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B78" w:rsidRDefault="00FD2B78" w:rsidP="0010079B">
      <w:pPr>
        <w:spacing w:after="0" w:line="240" w:lineRule="auto"/>
        <w:jc w:val="center"/>
        <w:outlineLvl w:val="4"/>
        <w:rPr>
          <w:rFonts w:ascii="Times New Roman" w:eastAsia="Times New Roman" w:hAnsi="Times New Roman" w:cs="Times New Roman"/>
          <w:b/>
          <w:bCs/>
          <w:sz w:val="28"/>
          <w:szCs w:val="28"/>
          <w:lang w:eastAsia="tr-TR"/>
        </w:rPr>
      </w:pPr>
    </w:p>
    <w:p w:rsidR="00FD2B78" w:rsidRDefault="0010079B" w:rsidP="00FD2B78">
      <w:pPr>
        <w:spacing w:after="0" w:line="240" w:lineRule="auto"/>
        <w:jc w:val="center"/>
        <w:outlineLvl w:val="4"/>
        <w:rPr>
          <w:rFonts w:ascii="Times New Roman" w:eastAsia="Times New Roman" w:hAnsi="Times New Roman" w:cs="Times New Roman"/>
          <w:b/>
          <w:bCs/>
          <w:sz w:val="28"/>
          <w:szCs w:val="28"/>
          <w:lang w:eastAsia="tr-TR"/>
        </w:rPr>
      </w:pPr>
      <w:r w:rsidRPr="0010079B">
        <w:rPr>
          <w:rFonts w:ascii="Times New Roman" w:eastAsia="Times New Roman" w:hAnsi="Times New Roman" w:cs="Times New Roman"/>
          <w:b/>
          <w:bCs/>
          <w:sz w:val="28"/>
          <w:szCs w:val="28"/>
          <w:lang w:eastAsia="tr-TR"/>
        </w:rPr>
        <w:t>ALAPLI İMAM HATİP ORTAOKULU</w:t>
      </w:r>
      <w:r w:rsidR="00FD2B78">
        <w:rPr>
          <w:rFonts w:ascii="Times New Roman" w:eastAsia="Times New Roman" w:hAnsi="Times New Roman" w:cs="Times New Roman"/>
          <w:b/>
          <w:bCs/>
          <w:sz w:val="28"/>
          <w:szCs w:val="28"/>
          <w:lang w:eastAsia="tr-TR"/>
        </w:rPr>
        <w:t xml:space="preserve"> MÜDÜRLÜĞÜ</w:t>
      </w:r>
    </w:p>
    <w:p w:rsidR="00FD2B78" w:rsidRDefault="00191AEB" w:rsidP="00FD2B78">
      <w:pPr>
        <w:spacing w:after="0" w:line="240" w:lineRule="auto"/>
        <w:jc w:val="center"/>
        <w:outlineLvl w:val="4"/>
        <w:rPr>
          <w:rFonts w:ascii="Times New Roman" w:eastAsia="Times New Roman" w:hAnsi="Times New Roman" w:cs="Times New Roman"/>
          <w:b/>
          <w:bCs/>
          <w:sz w:val="28"/>
          <w:szCs w:val="28"/>
          <w:lang w:eastAsia="tr-TR"/>
        </w:rPr>
      </w:pPr>
      <w:r>
        <w:rPr>
          <w:rFonts w:ascii="Times New Roman" w:eastAsia="Times New Roman" w:hAnsi="Times New Roman" w:cs="Times New Roman"/>
          <w:b/>
          <w:bCs/>
          <w:sz w:val="28"/>
          <w:szCs w:val="28"/>
          <w:lang w:eastAsia="tr-TR"/>
        </w:rPr>
        <w:t>2025 - 2026</w:t>
      </w:r>
      <w:r w:rsidR="00FD2B78" w:rsidRPr="0010079B">
        <w:rPr>
          <w:rFonts w:ascii="Times New Roman" w:eastAsia="Times New Roman" w:hAnsi="Times New Roman" w:cs="Times New Roman"/>
          <w:b/>
          <w:bCs/>
          <w:sz w:val="28"/>
          <w:szCs w:val="28"/>
          <w:lang w:eastAsia="tr-TR"/>
        </w:rPr>
        <w:t xml:space="preserve"> EĞİTİM - ÖĞRETİM YILI</w:t>
      </w:r>
      <w:r w:rsidR="00FD2B78">
        <w:rPr>
          <w:rFonts w:ascii="Times New Roman" w:eastAsia="Times New Roman" w:hAnsi="Times New Roman" w:cs="Times New Roman"/>
          <w:b/>
          <w:bCs/>
          <w:sz w:val="28"/>
          <w:szCs w:val="28"/>
          <w:lang w:eastAsia="tr-TR"/>
        </w:rPr>
        <w:t xml:space="preserve"> BURSLULUK SINAVI ŞARTNAMESİ</w:t>
      </w:r>
    </w:p>
    <w:p w:rsidR="00C832D9" w:rsidRPr="0010079B" w:rsidRDefault="00C832D9" w:rsidP="00C832D9">
      <w:pPr>
        <w:spacing w:after="0" w:line="240" w:lineRule="auto"/>
        <w:outlineLvl w:val="4"/>
        <w:rPr>
          <w:rFonts w:ascii="Times New Roman" w:eastAsia="Times New Roman" w:hAnsi="Times New Roman" w:cs="Times New Roman"/>
          <w:b/>
          <w:bCs/>
          <w:sz w:val="28"/>
          <w:szCs w:val="28"/>
          <w:lang w:eastAsia="tr-TR"/>
        </w:rPr>
      </w:pPr>
    </w:p>
    <w:p w:rsidR="00C832D9" w:rsidRDefault="00C832D9" w:rsidP="00C832D9">
      <w:pPr>
        <w:spacing w:after="0" w:line="240" w:lineRule="auto"/>
        <w:rPr>
          <w:rFonts w:ascii="Times New Roman" w:eastAsia="Times New Roman" w:hAnsi="Times New Roman" w:cs="Times New Roman"/>
          <w:sz w:val="24"/>
          <w:szCs w:val="24"/>
          <w:lang w:eastAsia="tr-TR"/>
        </w:rPr>
      </w:pPr>
      <w:r w:rsidRPr="00C832D9">
        <w:rPr>
          <w:rFonts w:ascii="Times New Roman" w:eastAsia="Times New Roman" w:hAnsi="Times New Roman" w:cs="Times New Roman"/>
          <w:b/>
          <w:bCs/>
          <w:sz w:val="24"/>
          <w:szCs w:val="24"/>
          <w:lang w:eastAsia="tr-TR"/>
        </w:rPr>
        <w:t>Madde 1 (Konu) :</w:t>
      </w:r>
      <w:r w:rsidRPr="00C832D9">
        <w:rPr>
          <w:rFonts w:ascii="Times New Roman" w:eastAsia="Times New Roman" w:hAnsi="Times New Roman" w:cs="Times New Roman"/>
          <w:sz w:val="24"/>
          <w:szCs w:val="24"/>
          <w:lang w:eastAsia="tr-TR"/>
        </w:rPr>
        <w:t> </w:t>
      </w:r>
      <w:r w:rsidR="003624A9">
        <w:rPr>
          <w:rFonts w:ascii="Times New Roman" w:eastAsia="Times New Roman" w:hAnsi="Times New Roman" w:cs="Times New Roman"/>
          <w:sz w:val="24"/>
          <w:szCs w:val="24"/>
          <w:lang w:eastAsia="tr-TR"/>
        </w:rPr>
        <w:t xml:space="preserve">Alaplı İmam Hatip </w:t>
      </w:r>
      <w:r w:rsidRPr="00C832D9">
        <w:rPr>
          <w:rFonts w:ascii="Times New Roman" w:eastAsia="Times New Roman" w:hAnsi="Times New Roman" w:cs="Times New Roman"/>
          <w:sz w:val="24"/>
          <w:szCs w:val="24"/>
          <w:lang w:eastAsia="tr-TR"/>
        </w:rPr>
        <w:t xml:space="preserve"> Ortaokulu' </w:t>
      </w:r>
      <w:proofErr w:type="spellStart"/>
      <w:r w:rsidRPr="00C832D9">
        <w:rPr>
          <w:rFonts w:ascii="Times New Roman" w:eastAsia="Times New Roman" w:hAnsi="Times New Roman" w:cs="Times New Roman"/>
          <w:sz w:val="24"/>
          <w:szCs w:val="24"/>
          <w:lang w:eastAsia="tr-TR"/>
        </w:rPr>
        <w:t>nda</w:t>
      </w:r>
      <w:proofErr w:type="spellEnd"/>
      <w:r w:rsidRPr="00C832D9">
        <w:rPr>
          <w:rFonts w:ascii="Times New Roman" w:eastAsia="Times New Roman" w:hAnsi="Times New Roman" w:cs="Times New Roman"/>
          <w:sz w:val="24"/>
          <w:szCs w:val="24"/>
          <w:lang w:eastAsia="tr-TR"/>
        </w:rPr>
        <w:t xml:space="preserve">, eğitim bursu alarak okuyacak öğrencileri </w:t>
      </w:r>
      <w:proofErr w:type="gramStart"/>
      <w:r w:rsidRPr="00C832D9">
        <w:rPr>
          <w:rFonts w:ascii="Times New Roman" w:eastAsia="Times New Roman" w:hAnsi="Times New Roman" w:cs="Times New Roman"/>
          <w:sz w:val="24"/>
          <w:szCs w:val="24"/>
          <w:lang w:eastAsia="tr-TR"/>
        </w:rPr>
        <w:t>belirlemek .</w:t>
      </w:r>
      <w:proofErr w:type="gramEnd"/>
    </w:p>
    <w:p w:rsidR="00ED2E4A" w:rsidRPr="00C832D9" w:rsidRDefault="00ED2E4A" w:rsidP="00C832D9">
      <w:pPr>
        <w:spacing w:after="0" w:line="240" w:lineRule="auto"/>
        <w:rPr>
          <w:rFonts w:ascii="Times New Roman" w:eastAsia="Times New Roman" w:hAnsi="Times New Roman" w:cs="Times New Roman"/>
          <w:sz w:val="24"/>
          <w:szCs w:val="24"/>
          <w:lang w:eastAsia="tr-TR"/>
        </w:rPr>
      </w:pPr>
    </w:p>
    <w:p w:rsidR="00C832D9" w:rsidRDefault="00C832D9" w:rsidP="00C832D9">
      <w:pPr>
        <w:spacing w:after="0" w:line="240" w:lineRule="auto"/>
        <w:rPr>
          <w:rFonts w:ascii="Times New Roman" w:eastAsia="Times New Roman" w:hAnsi="Times New Roman" w:cs="Times New Roman"/>
          <w:sz w:val="24"/>
          <w:szCs w:val="24"/>
          <w:lang w:eastAsia="tr-TR"/>
        </w:rPr>
      </w:pPr>
      <w:r w:rsidRPr="00C832D9">
        <w:rPr>
          <w:rFonts w:ascii="Times New Roman" w:eastAsia="Times New Roman" w:hAnsi="Times New Roman" w:cs="Times New Roman"/>
          <w:b/>
          <w:bCs/>
          <w:sz w:val="24"/>
          <w:szCs w:val="24"/>
          <w:lang w:eastAsia="tr-TR"/>
        </w:rPr>
        <w:t>Madde 2 (Amaç) :</w:t>
      </w:r>
      <w:r w:rsidR="003624A9">
        <w:rPr>
          <w:rFonts w:ascii="Times New Roman" w:eastAsia="Times New Roman" w:hAnsi="Times New Roman" w:cs="Times New Roman"/>
          <w:sz w:val="24"/>
          <w:szCs w:val="24"/>
          <w:lang w:eastAsia="tr-TR"/>
        </w:rPr>
        <w:t xml:space="preserve"> Bursluluk sınavının amacı </w:t>
      </w:r>
      <w:r w:rsidR="00191AEB">
        <w:rPr>
          <w:rFonts w:ascii="Times New Roman" w:eastAsia="Times New Roman" w:hAnsi="Times New Roman" w:cs="Times New Roman"/>
          <w:sz w:val="24"/>
          <w:szCs w:val="24"/>
          <w:lang w:eastAsia="tr-TR"/>
        </w:rPr>
        <w:t>2025</w:t>
      </w:r>
      <w:r w:rsidRPr="00C832D9">
        <w:rPr>
          <w:rFonts w:ascii="Times New Roman" w:eastAsia="Times New Roman" w:hAnsi="Times New Roman" w:cs="Times New Roman"/>
          <w:sz w:val="24"/>
          <w:szCs w:val="24"/>
          <w:lang w:eastAsia="tr-TR"/>
        </w:rPr>
        <w:t xml:space="preserve"> - 202</w:t>
      </w:r>
      <w:r w:rsidR="00191AEB">
        <w:rPr>
          <w:rFonts w:ascii="Times New Roman" w:eastAsia="Times New Roman" w:hAnsi="Times New Roman" w:cs="Times New Roman"/>
          <w:sz w:val="24"/>
          <w:szCs w:val="24"/>
          <w:lang w:eastAsia="tr-TR"/>
        </w:rPr>
        <w:t>6 E</w:t>
      </w:r>
      <w:r w:rsidRPr="00C832D9">
        <w:rPr>
          <w:rFonts w:ascii="Times New Roman" w:eastAsia="Times New Roman" w:hAnsi="Times New Roman" w:cs="Times New Roman"/>
          <w:sz w:val="24"/>
          <w:szCs w:val="24"/>
          <w:lang w:eastAsia="tr-TR"/>
        </w:rPr>
        <w:t>ğitim - öğretim yılında</w:t>
      </w:r>
      <w:r w:rsidR="003624A9">
        <w:rPr>
          <w:rFonts w:ascii="Times New Roman" w:eastAsia="Times New Roman" w:hAnsi="Times New Roman" w:cs="Times New Roman"/>
          <w:sz w:val="24"/>
          <w:szCs w:val="24"/>
          <w:lang w:eastAsia="tr-TR"/>
        </w:rPr>
        <w:t xml:space="preserve"> Alaplı İmam </w:t>
      </w:r>
      <w:proofErr w:type="gramStart"/>
      <w:r w:rsidR="003624A9">
        <w:rPr>
          <w:rFonts w:ascii="Times New Roman" w:eastAsia="Times New Roman" w:hAnsi="Times New Roman" w:cs="Times New Roman"/>
          <w:sz w:val="24"/>
          <w:szCs w:val="24"/>
          <w:lang w:eastAsia="tr-TR"/>
        </w:rPr>
        <w:t>Hatip  Ortaokuluna</w:t>
      </w:r>
      <w:proofErr w:type="gramEnd"/>
      <w:r w:rsidR="003624A9">
        <w:rPr>
          <w:rFonts w:ascii="Times New Roman" w:eastAsia="Times New Roman" w:hAnsi="Times New Roman" w:cs="Times New Roman"/>
          <w:sz w:val="24"/>
          <w:szCs w:val="24"/>
          <w:lang w:eastAsia="tr-TR"/>
        </w:rPr>
        <w:t xml:space="preserve"> </w:t>
      </w:r>
      <w:r w:rsidRPr="00C832D9">
        <w:rPr>
          <w:rFonts w:ascii="Times New Roman" w:eastAsia="Times New Roman" w:hAnsi="Times New Roman" w:cs="Times New Roman"/>
          <w:sz w:val="24"/>
          <w:szCs w:val="24"/>
          <w:lang w:eastAsia="tr-TR"/>
        </w:rPr>
        <w:t xml:space="preserve"> </w:t>
      </w:r>
      <w:r w:rsidR="003624A9">
        <w:rPr>
          <w:rFonts w:ascii="Times New Roman" w:eastAsia="Times New Roman" w:hAnsi="Times New Roman" w:cs="Times New Roman"/>
          <w:sz w:val="24"/>
          <w:szCs w:val="24"/>
          <w:lang w:eastAsia="tr-TR"/>
        </w:rPr>
        <w:t>eğitim bursu alac</w:t>
      </w:r>
      <w:r w:rsidRPr="00C832D9">
        <w:rPr>
          <w:rFonts w:ascii="Times New Roman" w:eastAsia="Times New Roman" w:hAnsi="Times New Roman" w:cs="Times New Roman"/>
          <w:sz w:val="24"/>
          <w:szCs w:val="24"/>
          <w:lang w:eastAsia="tr-TR"/>
        </w:rPr>
        <w:t>ak öğrencilerin Türkçe, Matematik, Fen ve Teknoloji, Sosyal Bilgiler alanl</w:t>
      </w:r>
      <w:r w:rsidR="00FD2B78">
        <w:rPr>
          <w:rFonts w:ascii="Times New Roman" w:eastAsia="Times New Roman" w:hAnsi="Times New Roman" w:cs="Times New Roman"/>
          <w:sz w:val="24"/>
          <w:szCs w:val="24"/>
          <w:lang w:eastAsia="tr-TR"/>
        </w:rPr>
        <w:t>arındaki yeteneklerini ölçmek  ve ölçme sınavında başarılı olan</w:t>
      </w:r>
      <w:r w:rsidR="003D182C">
        <w:rPr>
          <w:rFonts w:ascii="Times New Roman" w:eastAsia="Times New Roman" w:hAnsi="Times New Roman" w:cs="Times New Roman"/>
          <w:sz w:val="24"/>
          <w:szCs w:val="24"/>
          <w:lang w:eastAsia="tr-TR"/>
        </w:rPr>
        <w:t>,</w:t>
      </w:r>
      <w:r w:rsidR="00FD2B78">
        <w:rPr>
          <w:rFonts w:ascii="Times New Roman" w:eastAsia="Times New Roman" w:hAnsi="Times New Roman" w:cs="Times New Roman"/>
          <w:sz w:val="24"/>
          <w:szCs w:val="24"/>
          <w:lang w:eastAsia="tr-TR"/>
        </w:rPr>
        <w:t xml:space="preserve"> kontenjan dahilinde belli sayıda öğrenciye ders yılı süresince 8. Sınıf sonuna kadar başarı bursu verilecektir.</w:t>
      </w:r>
    </w:p>
    <w:p w:rsidR="00ED2E4A" w:rsidRPr="00C832D9" w:rsidRDefault="00ED2E4A" w:rsidP="00C832D9">
      <w:pPr>
        <w:spacing w:after="0" w:line="240" w:lineRule="auto"/>
        <w:rPr>
          <w:rFonts w:ascii="Times New Roman" w:eastAsia="Times New Roman" w:hAnsi="Times New Roman" w:cs="Times New Roman"/>
          <w:sz w:val="24"/>
          <w:szCs w:val="24"/>
          <w:lang w:eastAsia="tr-TR"/>
        </w:rPr>
      </w:pPr>
    </w:p>
    <w:p w:rsidR="00C832D9" w:rsidRDefault="00C832D9" w:rsidP="00C832D9">
      <w:pPr>
        <w:spacing w:after="0" w:line="240" w:lineRule="auto"/>
        <w:rPr>
          <w:rFonts w:ascii="Times New Roman" w:eastAsia="Times New Roman" w:hAnsi="Times New Roman" w:cs="Times New Roman"/>
          <w:sz w:val="24"/>
          <w:szCs w:val="24"/>
          <w:lang w:eastAsia="tr-TR"/>
        </w:rPr>
      </w:pPr>
      <w:r w:rsidRPr="00C832D9">
        <w:rPr>
          <w:rFonts w:ascii="Times New Roman" w:eastAsia="Times New Roman" w:hAnsi="Times New Roman" w:cs="Times New Roman"/>
          <w:b/>
          <w:bCs/>
          <w:sz w:val="24"/>
          <w:szCs w:val="24"/>
          <w:lang w:eastAsia="tr-TR"/>
        </w:rPr>
        <w:t>Madde 3 (Kapsam) :</w:t>
      </w:r>
      <w:r w:rsidRPr="00C832D9">
        <w:rPr>
          <w:rFonts w:ascii="Times New Roman" w:eastAsia="Times New Roman" w:hAnsi="Times New Roman" w:cs="Times New Roman"/>
          <w:sz w:val="24"/>
          <w:szCs w:val="24"/>
          <w:lang w:eastAsia="tr-TR"/>
        </w:rPr>
        <w:t> </w:t>
      </w:r>
      <w:r w:rsidR="003624A9">
        <w:rPr>
          <w:rFonts w:ascii="Times New Roman" w:eastAsia="Times New Roman" w:hAnsi="Times New Roman" w:cs="Times New Roman"/>
          <w:sz w:val="24"/>
          <w:szCs w:val="24"/>
          <w:lang w:eastAsia="tr-TR"/>
        </w:rPr>
        <w:t xml:space="preserve">Alaplı İmam </w:t>
      </w:r>
      <w:proofErr w:type="gramStart"/>
      <w:r w:rsidR="003624A9">
        <w:rPr>
          <w:rFonts w:ascii="Times New Roman" w:eastAsia="Times New Roman" w:hAnsi="Times New Roman" w:cs="Times New Roman"/>
          <w:sz w:val="24"/>
          <w:szCs w:val="24"/>
          <w:lang w:eastAsia="tr-TR"/>
        </w:rPr>
        <w:t>Hatip  Ortaokulu</w:t>
      </w:r>
      <w:proofErr w:type="gramEnd"/>
      <w:r w:rsidR="003624A9">
        <w:rPr>
          <w:rFonts w:ascii="Times New Roman" w:eastAsia="Times New Roman" w:hAnsi="Times New Roman" w:cs="Times New Roman"/>
          <w:sz w:val="24"/>
          <w:szCs w:val="24"/>
          <w:lang w:eastAsia="tr-TR"/>
        </w:rPr>
        <w:t xml:space="preserve"> </w:t>
      </w:r>
      <w:r w:rsidRPr="00C832D9">
        <w:rPr>
          <w:rFonts w:ascii="Times New Roman" w:eastAsia="Times New Roman" w:hAnsi="Times New Roman" w:cs="Times New Roman"/>
          <w:sz w:val="24"/>
          <w:szCs w:val="24"/>
          <w:lang w:eastAsia="tr-TR"/>
        </w:rPr>
        <w:t xml:space="preserve">tarafından düzenlenecek olan Bursluluk Sınavına katılacak olan </w:t>
      </w:r>
      <w:r w:rsidR="003624A9">
        <w:rPr>
          <w:rFonts w:ascii="Times New Roman" w:eastAsia="Times New Roman" w:hAnsi="Times New Roman" w:cs="Times New Roman"/>
          <w:sz w:val="24"/>
          <w:szCs w:val="24"/>
          <w:lang w:eastAsia="tr-TR"/>
        </w:rPr>
        <w:t>Alaplı</w:t>
      </w:r>
      <w:r w:rsidRPr="00C832D9">
        <w:rPr>
          <w:rFonts w:ascii="Times New Roman" w:eastAsia="Times New Roman" w:hAnsi="Times New Roman" w:cs="Times New Roman"/>
          <w:sz w:val="24"/>
          <w:szCs w:val="24"/>
          <w:lang w:eastAsia="tr-TR"/>
        </w:rPr>
        <w:t xml:space="preserve"> İl</w:t>
      </w:r>
      <w:r w:rsidR="003624A9">
        <w:rPr>
          <w:rFonts w:ascii="Times New Roman" w:eastAsia="Times New Roman" w:hAnsi="Times New Roman" w:cs="Times New Roman"/>
          <w:sz w:val="24"/>
          <w:szCs w:val="24"/>
          <w:lang w:eastAsia="tr-TR"/>
        </w:rPr>
        <w:t>çe</w:t>
      </w:r>
      <w:r w:rsidRPr="00C832D9">
        <w:rPr>
          <w:rFonts w:ascii="Times New Roman" w:eastAsia="Times New Roman" w:hAnsi="Times New Roman" w:cs="Times New Roman"/>
          <w:sz w:val="24"/>
          <w:szCs w:val="24"/>
          <w:lang w:eastAsia="tr-TR"/>
        </w:rPr>
        <w:t xml:space="preserve"> Milli Eğitim Müdürlüğüne bağlı tüm resmi okullarda okuyan 4. sınıf öğrencilerini kapsamaktadır.</w:t>
      </w:r>
    </w:p>
    <w:p w:rsidR="00472EDE" w:rsidRPr="00C832D9" w:rsidRDefault="00472EDE" w:rsidP="00C832D9">
      <w:pPr>
        <w:spacing w:after="0" w:line="240" w:lineRule="auto"/>
        <w:rPr>
          <w:rFonts w:ascii="Times New Roman" w:eastAsia="Times New Roman" w:hAnsi="Times New Roman" w:cs="Times New Roman"/>
          <w:sz w:val="24"/>
          <w:szCs w:val="24"/>
          <w:lang w:eastAsia="tr-TR"/>
        </w:rPr>
      </w:pPr>
    </w:p>
    <w:p w:rsidR="00F02D54" w:rsidRDefault="00C832D9" w:rsidP="00261E96">
      <w:pPr>
        <w:spacing w:line="200" w:lineRule="atLeast"/>
        <w:jc w:val="both"/>
        <w:rPr>
          <w:rFonts w:ascii="Times New Roman" w:eastAsia="Times New Roman" w:hAnsi="Times New Roman" w:cs="Times New Roman"/>
          <w:color w:val="000000"/>
          <w:sz w:val="24"/>
          <w:szCs w:val="24"/>
          <w:lang w:eastAsia="tr-TR"/>
        </w:rPr>
      </w:pPr>
      <w:r w:rsidRPr="00C832D9">
        <w:rPr>
          <w:rFonts w:ascii="Times New Roman" w:eastAsia="Times New Roman" w:hAnsi="Times New Roman" w:cs="Times New Roman"/>
          <w:b/>
          <w:bCs/>
          <w:sz w:val="24"/>
          <w:szCs w:val="24"/>
          <w:lang w:eastAsia="tr-TR"/>
        </w:rPr>
        <w:t>Madde 4 (Dayanak) :</w:t>
      </w:r>
      <w:r w:rsidRPr="00C832D9">
        <w:rPr>
          <w:rFonts w:ascii="Times New Roman" w:eastAsia="Times New Roman" w:hAnsi="Times New Roman" w:cs="Times New Roman"/>
          <w:sz w:val="24"/>
          <w:szCs w:val="24"/>
          <w:lang w:eastAsia="tr-TR"/>
        </w:rPr>
        <w:t> </w:t>
      </w:r>
      <w:r w:rsidR="003624A9">
        <w:rPr>
          <w:rFonts w:ascii="Times New Roman" w:eastAsia="Times New Roman" w:hAnsi="Times New Roman" w:cs="Times New Roman"/>
          <w:sz w:val="24"/>
          <w:szCs w:val="24"/>
          <w:lang w:eastAsia="tr-TR"/>
        </w:rPr>
        <w:t xml:space="preserve">Alaplı İmam </w:t>
      </w:r>
      <w:proofErr w:type="gramStart"/>
      <w:r w:rsidR="003624A9">
        <w:rPr>
          <w:rFonts w:ascii="Times New Roman" w:eastAsia="Times New Roman" w:hAnsi="Times New Roman" w:cs="Times New Roman"/>
          <w:sz w:val="24"/>
          <w:szCs w:val="24"/>
          <w:lang w:eastAsia="tr-TR"/>
        </w:rPr>
        <w:t>Hatip  Ortaokulu</w:t>
      </w:r>
      <w:proofErr w:type="gramEnd"/>
      <w:r w:rsidR="003624A9">
        <w:rPr>
          <w:rFonts w:ascii="Times New Roman" w:eastAsia="Times New Roman" w:hAnsi="Times New Roman" w:cs="Times New Roman"/>
          <w:sz w:val="24"/>
          <w:szCs w:val="24"/>
          <w:lang w:eastAsia="tr-TR"/>
        </w:rPr>
        <w:t xml:space="preserve"> </w:t>
      </w:r>
      <w:r w:rsidRPr="00C832D9">
        <w:rPr>
          <w:rFonts w:ascii="Times New Roman" w:eastAsia="Times New Roman" w:hAnsi="Times New Roman" w:cs="Times New Roman"/>
          <w:sz w:val="24"/>
          <w:szCs w:val="24"/>
          <w:lang w:eastAsia="tr-TR"/>
        </w:rPr>
        <w:t xml:space="preserve"> tarafından düzenlenecek olan Bursluluk Sınavı</w:t>
      </w:r>
      <w:r w:rsidR="00261E96">
        <w:rPr>
          <w:rFonts w:ascii="Times New Roman" w:eastAsia="Times New Roman" w:hAnsi="Times New Roman" w:cs="Times New Roman"/>
          <w:color w:val="000000"/>
          <w:sz w:val="18"/>
          <w:szCs w:val="18"/>
          <w:lang w:eastAsia="tr-TR"/>
        </w:rPr>
        <w:t xml:space="preserve"> </w:t>
      </w:r>
      <w:r w:rsidR="00F02D54" w:rsidRPr="00F02D54">
        <w:rPr>
          <w:rFonts w:ascii="Times New Roman" w:eastAsia="Times New Roman" w:hAnsi="Times New Roman" w:cs="Times New Roman"/>
          <w:color w:val="000000"/>
          <w:sz w:val="24"/>
          <w:szCs w:val="24"/>
          <w:lang w:eastAsia="tr-TR"/>
        </w:rPr>
        <w:t>17/6/1982 tarihli ve 2684 sayılı İlköğretim ve Ortaöğretimde Parasız Yatılı veya Burslu Öğrenci Okutma ve Bunlara Yapılacak Sosyal Yardımlara İlişkin Kanunun 14 üncü maddesine dayanılarak hazırlanmıştır.</w:t>
      </w:r>
    </w:p>
    <w:p w:rsidR="00261E96" w:rsidRPr="00261E96" w:rsidRDefault="00261E96" w:rsidP="00261E96">
      <w:pPr>
        <w:spacing w:after="0" w:line="200" w:lineRule="atLeast"/>
        <w:jc w:val="both"/>
        <w:rPr>
          <w:rFonts w:ascii="Times New Roman" w:eastAsia="Times New Roman" w:hAnsi="Times New Roman" w:cs="Times New Roman"/>
          <w:color w:val="000000"/>
          <w:sz w:val="24"/>
          <w:szCs w:val="24"/>
          <w:lang w:eastAsia="tr-TR"/>
        </w:rPr>
      </w:pPr>
      <w:r w:rsidRPr="00261E96">
        <w:rPr>
          <w:rFonts w:ascii="Times New Roman" w:eastAsia="Times New Roman" w:hAnsi="Times New Roman" w:cs="Times New Roman"/>
          <w:b/>
          <w:bCs/>
          <w:color w:val="000000"/>
          <w:sz w:val="18"/>
          <w:szCs w:val="18"/>
          <w:lang w:eastAsia="tr-TR"/>
        </w:rPr>
        <w:t> </w:t>
      </w:r>
      <w:r w:rsidRPr="00261E96">
        <w:rPr>
          <w:rFonts w:ascii="Times New Roman" w:eastAsia="Times New Roman" w:hAnsi="Times New Roman" w:cs="Times New Roman"/>
          <w:b/>
          <w:bCs/>
          <w:color w:val="000000"/>
          <w:sz w:val="24"/>
          <w:szCs w:val="24"/>
          <w:lang w:eastAsia="tr-TR"/>
        </w:rPr>
        <w:t>Tanımlar</w:t>
      </w:r>
    </w:p>
    <w:p w:rsidR="00261E96" w:rsidRPr="00261E96" w:rsidRDefault="00261E96" w:rsidP="00261E96">
      <w:pPr>
        <w:spacing w:after="0" w:line="20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MADDE 5</w:t>
      </w:r>
      <w:r w:rsidRPr="00261E96">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 (1) Bursluluk sınavı şartnamesi </w:t>
      </w:r>
      <w:r w:rsidRPr="00261E96">
        <w:rPr>
          <w:rFonts w:ascii="Times New Roman" w:eastAsia="Times New Roman" w:hAnsi="Times New Roman" w:cs="Times New Roman"/>
          <w:color w:val="000000"/>
          <w:sz w:val="24"/>
          <w:szCs w:val="24"/>
          <w:lang w:eastAsia="tr-TR"/>
        </w:rPr>
        <w:t>uygulanmasında;</w:t>
      </w:r>
    </w:p>
    <w:p w:rsidR="00261E96" w:rsidRPr="00261E96" w:rsidRDefault="00261E96" w:rsidP="00261E96">
      <w:pPr>
        <w:spacing w:after="0" w:line="200" w:lineRule="atLeast"/>
        <w:jc w:val="both"/>
        <w:rPr>
          <w:rFonts w:ascii="Times New Roman" w:eastAsia="Times New Roman" w:hAnsi="Times New Roman" w:cs="Times New Roman"/>
          <w:color w:val="000000"/>
          <w:sz w:val="24"/>
          <w:szCs w:val="24"/>
          <w:lang w:eastAsia="tr-TR"/>
        </w:rPr>
      </w:pPr>
      <w:r w:rsidRPr="00261E96">
        <w:rPr>
          <w:rFonts w:ascii="Times New Roman" w:eastAsia="Times New Roman" w:hAnsi="Times New Roman" w:cs="Times New Roman"/>
          <w:color w:val="000000"/>
          <w:sz w:val="24"/>
          <w:szCs w:val="24"/>
          <w:lang w:eastAsia="tr-TR"/>
        </w:rPr>
        <w:t xml:space="preserve">             a) </w:t>
      </w:r>
      <w:r w:rsidR="00E20B23">
        <w:rPr>
          <w:rFonts w:ascii="Times New Roman" w:eastAsia="Times New Roman" w:hAnsi="Times New Roman" w:cs="Times New Roman"/>
          <w:color w:val="000000"/>
          <w:sz w:val="24"/>
          <w:szCs w:val="24"/>
          <w:lang w:eastAsia="tr-TR"/>
        </w:rPr>
        <w:t>Kurum: Alaplı İmam Hatip O</w:t>
      </w:r>
      <w:r>
        <w:rPr>
          <w:rFonts w:ascii="Times New Roman" w:eastAsia="Times New Roman" w:hAnsi="Times New Roman" w:cs="Times New Roman"/>
          <w:color w:val="000000"/>
          <w:sz w:val="24"/>
          <w:szCs w:val="24"/>
          <w:lang w:eastAsia="tr-TR"/>
        </w:rPr>
        <w:t>rtaokulu Müdürlüğü</w:t>
      </w:r>
      <w:r w:rsidRPr="00261E96">
        <w:rPr>
          <w:rFonts w:ascii="Times New Roman" w:eastAsia="Times New Roman" w:hAnsi="Times New Roman" w:cs="Times New Roman"/>
          <w:color w:val="000000"/>
          <w:sz w:val="24"/>
          <w:szCs w:val="24"/>
          <w:lang w:eastAsia="tr-TR"/>
        </w:rPr>
        <w:t>,</w:t>
      </w:r>
    </w:p>
    <w:p w:rsidR="00261E96" w:rsidRPr="00261E96" w:rsidRDefault="00261E96" w:rsidP="00261E96">
      <w:pPr>
        <w:spacing w:after="0" w:line="200" w:lineRule="atLeast"/>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Pr="00261E96">
        <w:rPr>
          <w:rFonts w:ascii="Times New Roman" w:eastAsia="Times New Roman" w:hAnsi="Times New Roman" w:cs="Times New Roman"/>
          <w:color w:val="000000"/>
          <w:sz w:val="24"/>
          <w:szCs w:val="24"/>
          <w:lang w:eastAsia="tr-TR"/>
        </w:rPr>
        <w:t xml:space="preserve">b) Burslu öğrenci: Bu </w:t>
      </w:r>
      <w:r>
        <w:rPr>
          <w:rFonts w:ascii="Times New Roman" w:eastAsia="Times New Roman" w:hAnsi="Times New Roman" w:cs="Times New Roman"/>
          <w:color w:val="000000"/>
          <w:sz w:val="24"/>
          <w:szCs w:val="24"/>
          <w:lang w:eastAsia="tr-TR"/>
        </w:rPr>
        <w:t>şartname</w:t>
      </w:r>
      <w:r w:rsidRPr="00261E96">
        <w:rPr>
          <w:rFonts w:ascii="Times New Roman" w:eastAsia="Times New Roman" w:hAnsi="Times New Roman" w:cs="Times New Roman"/>
          <w:color w:val="000000"/>
          <w:sz w:val="24"/>
          <w:szCs w:val="24"/>
          <w:lang w:eastAsia="tr-TR"/>
        </w:rPr>
        <w:t xml:space="preserve"> hükümlerine göre, </w:t>
      </w:r>
      <w:r>
        <w:rPr>
          <w:rFonts w:ascii="Times New Roman" w:eastAsia="Times New Roman" w:hAnsi="Times New Roman" w:cs="Times New Roman"/>
          <w:color w:val="000000"/>
          <w:sz w:val="24"/>
          <w:szCs w:val="24"/>
          <w:lang w:eastAsia="tr-TR"/>
        </w:rPr>
        <w:t>Alaplı İmam Hatip O</w:t>
      </w:r>
      <w:r w:rsidRPr="00261E96">
        <w:rPr>
          <w:rFonts w:ascii="Times New Roman" w:eastAsia="Times New Roman" w:hAnsi="Times New Roman" w:cs="Times New Roman"/>
          <w:color w:val="000000"/>
          <w:sz w:val="24"/>
          <w:szCs w:val="24"/>
          <w:lang w:eastAsia="tr-TR"/>
        </w:rPr>
        <w:t>rtaokulu</w:t>
      </w:r>
      <w:r>
        <w:rPr>
          <w:rFonts w:ascii="Times New Roman" w:eastAsia="Times New Roman" w:hAnsi="Times New Roman" w:cs="Times New Roman"/>
          <w:color w:val="000000"/>
          <w:sz w:val="24"/>
          <w:szCs w:val="24"/>
          <w:lang w:eastAsia="tr-TR"/>
        </w:rPr>
        <w:t>nda</w:t>
      </w:r>
      <w:r w:rsidRPr="00261E96">
        <w:rPr>
          <w:rFonts w:ascii="Times New Roman" w:eastAsia="Times New Roman" w:hAnsi="Times New Roman" w:cs="Times New Roman"/>
          <w:color w:val="000000"/>
          <w:sz w:val="24"/>
          <w:szCs w:val="24"/>
          <w:lang w:eastAsia="tr-TR"/>
        </w:rPr>
        <w:t xml:space="preserve"> burslu okumayı sınavla hak eden öğrenciyi,</w:t>
      </w:r>
    </w:p>
    <w:p w:rsidR="00261E96" w:rsidRPr="00261E96" w:rsidRDefault="00261E96" w:rsidP="00261E96">
      <w:pPr>
        <w:spacing w:after="0" w:line="20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r w:rsidRPr="00261E96">
        <w:rPr>
          <w:rFonts w:ascii="Times New Roman" w:eastAsia="Times New Roman" w:hAnsi="Times New Roman" w:cs="Times New Roman"/>
          <w:color w:val="000000"/>
          <w:sz w:val="24"/>
          <w:szCs w:val="24"/>
          <w:lang w:eastAsia="tr-TR"/>
        </w:rPr>
        <w:t>c) Ders yılı: Derslerin başladığı tarihten derslerin kesildiği tarihe kadar geçen ve iki dönemi kapsayan süreyi,</w:t>
      </w:r>
    </w:p>
    <w:p w:rsidR="00261E96" w:rsidRDefault="00261E96" w:rsidP="00261E96">
      <w:pPr>
        <w:spacing w:after="0" w:line="20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Pr="00261E96">
        <w:rPr>
          <w:rFonts w:ascii="Times New Roman" w:eastAsia="Times New Roman" w:hAnsi="Times New Roman" w:cs="Times New Roman"/>
          <w:color w:val="000000"/>
          <w:sz w:val="24"/>
          <w:szCs w:val="24"/>
          <w:lang w:eastAsia="tr-TR"/>
        </w:rPr>
        <w:t>ç) Öğretim yılı: Ders yılının başladığı tarihten bir sonraki ders yılının başladığı tarihe kadar geçen eğitim-öğretim süresini, </w:t>
      </w:r>
    </w:p>
    <w:p w:rsidR="00A874C2" w:rsidRDefault="00A874C2" w:rsidP="00261E96">
      <w:pPr>
        <w:spacing w:after="0" w:line="200" w:lineRule="atLeast"/>
        <w:jc w:val="both"/>
        <w:rPr>
          <w:rFonts w:ascii="Times New Roman" w:eastAsia="Times New Roman" w:hAnsi="Times New Roman" w:cs="Times New Roman"/>
          <w:color w:val="000000"/>
          <w:sz w:val="24"/>
          <w:szCs w:val="24"/>
          <w:lang w:eastAsia="tr-TR"/>
        </w:rPr>
      </w:pPr>
    </w:p>
    <w:p w:rsidR="00A874C2" w:rsidRPr="00A874C2" w:rsidRDefault="00A874C2" w:rsidP="00A874C2">
      <w:pPr>
        <w:spacing w:after="0" w:line="230" w:lineRule="atLeast"/>
        <w:jc w:val="both"/>
        <w:rPr>
          <w:rFonts w:ascii="Times New Roman" w:eastAsia="Times New Roman" w:hAnsi="Times New Roman" w:cs="Times New Roman"/>
          <w:color w:val="555555"/>
          <w:sz w:val="24"/>
          <w:szCs w:val="24"/>
          <w:lang w:eastAsia="tr-TR"/>
        </w:rPr>
      </w:pPr>
      <w:r w:rsidRPr="00A874C2">
        <w:rPr>
          <w:rFonts w:ascii="Times New Roman" w:eastAsia="Times New Roman" w:hAnsi="Times New Roman" w:cs="Times New Roman"/>
          <w:b/>
          <w:bCs/>
          <w:color w:val="000000"/>
          <w:sz w:val="24"/>
          <w:szCs w:val="24"/>
          <w:bdr w:val="none" w:sz="0" w:space="0" w:color="auto" w:frame="1"/>
          <w:lang w:eastAsia="tr-TR"/>
        </w:rPr>
        <w:t>ÖĞRENCİ KABUL VE BURSLULUK SINAVINA İLİŞKİN ESASLAR</w:t>
      </w:r>
    </w:p>
    <w:p w:rsidR="00A874C2" w:rsidRPr="00A874C2" w:rsidRDefault="00A874C2" w:rsidP="00A874C2">
      <w:pPr>
        <w:spacing w:after="0" w:line="230" w:lineRule="atLeast"/>
        <w:jc w:val="both"/>
        <w:rPr>
          <w:rFonts w:ascii="Times New Roman" w:eastAsia="Times New Roman" w:hAnsi="Times New Roman" w:cs="Times New Roman"/>
          <w:color w:val="555555"/>
          <w:sz w:val="24"/>
          <w:szCs w:val="24"/>
          <w:lang w:eastAsia="tr-TR"/>
        </w:rPr>
      </w:pPr>
      <w:r w:rsidRPr="00A874C2">
        <w:rPr>
          <w:rFonts w:ascii="Times New Roman" w:eastAsia="Times New Roman" w:hAnsi="Times New Roman" w:cs="Times New Roman"/>
          <w:b/>
          <w:bCs/>
          <w:color w:val="000000"/>
          <w:sz w:val="24"/>
          <w:szCs w:val="24"/>
          <w:bdr w:val="none" w:sz="0" w:space="0" w:color="auto" w:frame="1"/>
          <w:lang w:eastAsia="tr-TR"/>
        </w:rPr>
        <w:t xml:space="preserve">Sınav </w:t>
      </w:r>
      <w:r>
        <w:rPr>
          <w:rFonts w:ascii="Times New Roman" w:eastAsia="Times New Roman" w:hAnsi="Times New Roman" w:cs="Times New Roman"/>
          <w:b/>
          <w:bCs/>
          <w:color w:val="000000"/>
          <w:sz w:val="24"/>
          <w:szCs w:val="24"/>
          <w:bdr w:val="none" w:sz="0" w:space="0" w:color="auto" w:frame="1"/>
          <w:lang w:eastAsia="tr-TR"/>
        </w:rPr>
        <w:t>Tarihi ve Başvurusu:</w:t>
      </w:r>
    </w:p>
    <w:p w:rsidR="00A874C2" w:rsidRPr="000258C8" w:rsidRDefault="00191AEB" w:rsidP="000258C8">
      <w:pPr>
        <w:spacing w:after="0" w:line="230" w:lineRule="atLeast"/>
        <w:ind w:firstLine="708"/>
        <w:jc w:val="both"/>
        <w:rPr>
          <w:rFonts w:ascii="Times New Roman" w:eastAsia="Times New Roman" w:hAnsi="Times New Roman" w:cs="Times New Roman"/>
          <w:color w:val="555555"/>
          <w:sz w:val="24"/>
          <w:szCs w:val="24"/>
          <w:lang w:eastAsia="tr-TR"/>
        </w:rPr>
      </w:pPr>
      <w:r>
        <w:rPr>
          <w:rFonts w:ascii="Times New Roman" w:eastAsia="Times New Roman" w:hAnsi="Times New Roman" w:cs="Times New Roman"/>
          <w:color w:val="000000"/>
          <w:sz w:val="24"/>
          <w:szCs w:val="24"/>
          <w:bdr w:val="none" w:sz="0" w:space="0" w:color="auto" w:frame="1"/>
          <w:lang w:eastAsia="tr-TR"/>
        </w:rPr>
        <w:t>31</w:t>
      </w:r>
      <w:r w:rsidR="00A874C2">
        <w:rPr>
          <w:rFonts w:ascii="Times New Roman" w:eastAsia="Times New Roman" w:hAnsi="Times New Roman" w:cs="Times New Roman"/>
          <w:color w:val="000000"/>
          <w:sz w:val="24"/>
          <w:szCs w:val="24"/>
          <w:bdr w:val="none" w:sz="0" w:space="0" w:color="auto" w:frame="1"/>
          <w:lang w:eastAsia="tr-TR"/>
        </w:rPr>
        <w:t xml:space="preserve"> </w:t>
      </w:r>
      <w:proofErr w:type="gramStart"/>
      <w:r>
        <w:rPr>
          <w:rFonts w:ascii="Times New Roman" w:eastAsia="Times New Roman" w:hAnsi="Times New Roman" w:cs="Times New Roman"/>
          <w:color w:val="000000"/>
          <w:sz w:val="24"/>
          <w:szCs w:val="24"/>
          <w:bdr w:val="none" w:sz="0" w:space="0" w:color="auto" w:frame="1"/>
          <w:lang w:eastAsia="tr-TR"/>
        </w:rPr>
        <w:t>Mayıs</w:t>
      </w:r>
      <w:r w:rsidR="00A874C2">
        <w:rPr>
          <w:rFonts w:ascii="Times New Roman" w:eastAsia="Times New Roman" w:hAnsi="Times New Roman" w:cs="Times New Roman"/>
          <w:color w:val="000000"/>
          <w:sz w:val="24"/>
          <w:szCs w:val="24"/>
          <w:bdr w:val="none" w:sz="0" w:space="0" w:color="auto" w:frame="1"/>
          <w:lang w:eastAsia="tr-TR"/>
        </w:rPr>
        <w:t xml:space="preserve"> </w:t>
      </w:r>
      <w:r w:rsidR="00BE22F7">
        <w:rPr>
          <w:rFonts w:ascii="Times New Roman" w:eastAsia="Times New Roman" w:hAnsi="Times New Roman" w:cs="Times New Roman"/>
          <w:color w:val="000000"/>
          <w:sz w:val="24"/>
          <w:szCs w:val="24"/>
          <w:bdr w:val="none" w:sz="0" w:space="0" w:color="auto" w:frame="1"/>
          <w:lang w:eastAsia="tr-TR"/>
        </w:rPr>
        <w:t xml:space="preserve"> 202</w:t>
      </w:r>
      <w:r>
        <w:rPr>
          <w:rFonts w:ascii="Times New Roman" w:eastAsia="Times New Roman" w:hAnsi="Times New Roman" w:cs="Times New Roman"/>
          <w:color w:val="000000"/>
          <w:sz w:val="24"/>
          <w:szCs w:val="24"/>
          <w:bdr w:val="none" w:sz="0" w:space="0" w:color="auto" w:frame="1"/>
          <w:lang w:eastAsia="tr-TR"/>
        </w:rPr>
        <w:t>5</w:t>
      </w:r>
      <w:proofErr w:type="gramEnd"/>
      <w:r w:rsidR="00A874C2" w:rsidRPr="00A874C2">
        <w:rPr>
          <w:rFonts w:ascii="Times New Roman" w:eastAsia="Times New Roman" w:hAnsi="Times New Roman" w:cs="Times New Roman"/>
          <w:color w:val="000000"/>
          <w:sz w:val="24"/>
          <w:szCs w:val="24"/>
          <w:bdr w:val="none" w:sz="0" w:space="0" w:color="auto" w:frame="1"/>
          <w:lang w:eastAsia="tr-TR"/>
        </w:rPr>
        <w:t> </w:t>
      </w:r>
      <w:r w:rsidR="00A874C2">
        <w:rPr>
          <w:rFonts w:ascii="Times New Roman" w:eastAsia="Times New Roman" w:hAnsi="Times New Roman" w:cs="Times New Roman"/>
          <w:color w:val="000000"/>
          <w:sz w:val="24"/>
          <w:szCs w:val="24"/>
          <w:bdr w:val="none" w:sz="0" w:space="0" w:color="auto" w:frame="1"/>
          <w:lang w:eastAsia="tr-TR"/>
        </w:rPr>
        <w:t xml:space="preserve">Cumartesi saat 10.00 da </w:t>
      </w:r>
      <w:r w:rsidR="00A874C2" w:rsidRPr="00A874C2">
        <w:rPr>
          <w:rFonts w:ascii="Times New Roman" w:eastAsia="Times New Roman" w:hAnsi="Times New Roman" w:cs="Times New Roman"/>
          <w:color w:val="000000"/>
          <w:sz w:val="24"/>
          <w:szCs w:val="24"/>
          <w:bdr w:val="none" w:sz="0" w:space="0" w:color="auto" w:frame="1"/>
          <w:lang w:eastAsia="tr-TR"/>
        </w:rPr>
        <w:t xml:space="preserve">uygulanacak Bursluluk Sınavı için </w:t>
      </w:r>
      <w:r w:rsidR="00A874C2">
        <w:rPr>
          <w:rFonts w:ascii="Times New Roman" w:eastAsia="Times New Roman" w:hAnsi="Times New Roman" w:cs="Times New Roman"/>
          <w:color w:val="000000"/>
          <w:sz w:val="24"/>
          <w:szCs w:val="24"/>
          <w:bdr w:val="none" w:sz="0" w:space="0" w:color="auto" w:frame="1"/>
          <w:lang w:eastAsia="tr-TR"/>
        </w:rPr>
        <w:t xml:space="preserve"> Başvurular </w:t>
      </w:r>
      <w:r>
        <w:rPr>
          <w:rFonts w:ascii="Times New Roman" w:eastAsia="Times New Roman" w:hAnsi="Times New Roman" w:cs="Times New Roman"/>
          <w:color w:val="000000"/>
          <w:sz w:val="24"/>
          <w:szCs w:val="24"/>
          <w:bdr w:val="none" w:sz="0" w:space="0" w:color="auto" w:frame="1"/>
          <w:lang w:eastAsia="tr-TR"/>
        </w:rPr>
        <w:t>05</w:t>
      </w:r>
      <w:r w:rsidR="00BE22F7">
        <w:rPr>
          <w:rFonts w:ascii="Times New Roman" w:eastAsia="Times New Roman" w:hAnsi="Times New Roman" w:cs="Times New Roman"/>
          <w:color w:val="000000"/>
          <w:sz w:val="24"/>
          <w:szCs w:val="24"/>
          <w:bdr w:val="none" w:sz="0" w:space="0" w:color="auto" w:frame="1"/>
          <w:lang w:eastAsia="tr-TR"/>
        </w:rPr>
        <w:t xml:space="preserve"> Mayıs -</w:t>
      </w:r>
      <w:r>
        <w:rPr>
          <w:rFonts w:ascii="Times New Roman" w:eastAsia="Times New Roman" w:hAnsi="Times New Roman" w:cs="Times New Roman"/>
          <w:color w:val="000000"/>
          <w:sz w:val="24"/>
          <w:szCs w:val="24"/>
          <w:bdr w:val="none" w:sz="0" w:space="0" w:color="auto" w:frame="1"/>
          <w:lang w:eastAsia="tr-TR"/>
        </w:rPr>
        <w:t>30 Mayıs</w:t>
      </w:r>
      <w:r w:rsidR="00BE22F7">
        <w:rPr>
          <w:rFonts w:ascii="Times New Roman" w:eastAsia="Times New Roman" w:hAnsi="Times New Roman" w:cs="Times New Roman"/>
          <w:color w:val="000000"/>
          <w:sz w:val="24"/>
          <w:szCs w:val="24"/>
          <w:bdr w:val="none" w:sz="0" w:space="0" w:color="auto" w:frame="1"/>
          <w:lang w:eastAsia="tr-TR"/>
        </w:rPr>
        <w:t xml:space="preserve"> 202</w:t>
      </w:r>
      <w:r>
        <w:rPr>
          <w:rFonts w:ascii="Times New Roman" w:eastAsia="Times New Roman" w:hAnsi="Times New Roman" w:cs="Times New Roman"/>
          <w:color w:val="000000"/>
          <w:sz w:val="24"/>
          <w:szCs w:val="24"/>
          <w:bdr w:val="none" w:sz="0" w:space="0" w:color="auto" w:frame="1"/>
          <w:lang w:eastAsia="tr-TR"/>
        </w:rPr>
        <w:t>5</w:t>
      </w:r>
      <w:r w:rsidR="000258C8">
        <w:rPr>
          <w:rFonts w:ascii="Times New Roman" w:eastAsia="Times New Roman" w:hAnsi="Times New Roman" w:cs="Times New Roman"/>
          <w:color w:val="000000"/>
          <w:sz w:val="24"/>
          <w:szCs w:val="24"/>
          <w:bdr w:val="none" w:sz="0" w:space="0" w:color="auto" w:frame="1"/>
          <w:lang w:eastAsia="tr-TR"/>
        </w:rPr>
        <w:t xml:space="preserve"> tarihleri arasında okulumuz web sayfası olan alapliiho.meb.k12.tr adresinde yer alan “Bursluluk Sınavı Başvuru Formu” doldurularak online başvuru yapılacaktır. </w:t>
      </w:r>
    </w:p>
    <w:p w:rsidR="00261E96" w:rsidRPr="00261E96" w:rsidRDefault="00261E96" w:rsidP="00261E96">
      <w:pPr>
        <w:spacing w:after="0" w:line="200" w:lineRule="atLeast"/>
        <w:ind w:firstLine="566"/>
        <w:jc w:val="both"/>
        <w:rPr>
          <w:rFonts w:ascii="Times New Roman" w:eastAsia="Times New Roman" w:hAnsi="Times New Roman" w:cs="Times New Roman"/>
          <w:color w:val="000000"/>
          <w:sz w:val="24"/>
          <w:szCs w:val="24"/>
          <w:lang w:eastAsia="tr-TR"/>
        </w:rPr>
      </w:pPr>
    </w:p>
    <w:p w:rsidR="00FD2B78" w:rsidRDefault="00261E96" w:rsidP="00C832D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Madde 6 </w:t>
      </w:r>
      <w:r w:rsidR="00C832D9" w:rsidRPr="00C832D9">
        <w:rPr>
          <w:rFonts w:ascii="Times New Roman" w:eastAsia="Times New Roman" w:hAnsi="Times New Roman" w:cs="Times New Roman"/>
          <w:b/>
          <w:bCs/>
          <w:sz w:val="24"/>
          <w:szCs w:val="24"/>
          <w:lang w:eastAsia="tr-TR"/>
        </w:rPr>
        <w:t>(Burs Süresi</w:t>
      </w:r>
      <w:r w:rsidR="00E20B23">
        <w:rPr>
          <w:rFonts w:ascii="Times New Roman" w:eastAsia="Times New Roman" w:hAnsi="Times New Roman" w:cs="Times New Roman"/>
          <w:b/>
          <w:bCs/>
          <w:sz w:val="24"/>
          <w:szCs w:val="24"/>
          <w:lang w:eastAsia="tr-TR"/>
        </w:rPr>
        <w:t xml:space="preserve"> ve Miktarı</w:t>
      </w:r>
      <w:r w:rsidR="00C832D9" w:rsidRPr="00C832D9">
        <w:rPr>
          <w:rFonts w:ascii="Times New Roman" w:eastAsia="Times New Roman" w:hAnsi="Times New Roman" w:cs="Times New Roman"/>
          <w:b/>
          <w:bCs/>
          <w:sz w:val="24"/>
          <w:szCs w:val="24"/>
          <w:lang w:eastAsia="tr-TR"/>
        </w:rPr>
        <w:t>) :</w:t>
      </w:r>
      <w:r w:rsidR="00C832D9" w:rsidRPr="00C832D9">
        <w:rPr>
          <w:rFonts w:ascii="Times New Roman" w:eastAsia="Times New Roman" w:hAnsi="Times New Roman" w:cs="Times New Roman"/>
          <w:sz w:val="24"/>
          <w:szCs w:val="24"/>
          <w:lang w:eastAsia="tr-TR"/>
        </w:rPr>
        <w:t xml:space="preserve"> Bursun geçerlilik süresi </w:t>
      </w:r>
      <w:r w:rsidR="00E20B23">
        <w:rPr>
          <w:rFonts w:ascii="Times New Roman" w:eastAsia="Times New Roman" w:hAnsi="Times New Roman" w:cs="Times New Roman"/>
          <w:sz w:val="24"/>
          <w:szCs w:val="24"/>
          <w:lang w:eastAsia="tr-TR"/>
        </w:rPr>
        <w:t xml:space="preserve">her yıl yenilenmek üzere ders yılı süresince (Eylül- Haziran </w:t>
      </w:r>
      <w:r w:rsidR="00BE22F7">
        <w:rPr>
          <w:rFonts w:ascii="Times New Roman" w:eastAsia="Times New Roman" w:hAnsi="Times New Roman" w:cs="Times New Roman"/>
          <w:sz w:val="24"/>
          <w:szCs w:val="24"/>
          <w:lang w:eastAsia="tr-TR"/>
        </w:rPr>
        <w:t>aylarını kapsamaktadır.) aylık 10</w:t>
      </w:r>
      <w:r w:rsidR="00E20B23">
        <w:rPr>
          <w:rFonts w:ascii="Times New Roman" w:eastAsia="Times New Roman" w:hAnsi="Times New Roman" w:cs="Times New Roman"/>
          <w:sz w:val="24"/>
          <w:szCs w:val="24"/>
          <w:lang w:eastAsia="tr-TR"/>
        </w:rPr>
        <w:t xml:space="preserve">00 TL. olarak verilecek </w:t>
      </w:r>
      <w:proofErr w:type="gramStart"/>
      <w:r w:rsidR="00E20B23">
        <w:rPr>
          <w:rFonts w:ascii="Times New Roman" w:eastAsia="Times New Roman" w:hAnsi="Times New Roman" w:cs="Times New Roman"/>
          <w:sz w:val="24"/>
          <w:szCs w:val="24"/>
          <w:lang w:eastAsia="tr-TR"/>
        </w:rPr>
        <w:t xml:space="preserve">ve  </w:t>
      </w:r>
      <w:r w:rsidR="00C832D9" w:rsidRPr="00C832D9">
        <w:rPr>
          <w:rFonts w:ascii="Times New Roman" w:eastAsia="Times New Roman" w:hAnsi="Times New Roman" w:cs="Times New Roman"/>
          <w:sz w:val="24"/>
          <w:szCs w:val="24"/>
          <w:lang w:eastAsia="tr-TR"/>
        </w:rPr>
        <w:t>öğ</w:t>
      </w:r>
      <w:r w:rsidR="00E20B23">
        <w:rPr>
          <w:rFonts w:ascii="Times New Roman" w:eastAsia="Times New Roman" w:hAnsi="Times New Roman" w:cs="Times New Roman"/>
          <w:sz w:val="24"/>
          <w:szCs w:val="24"/>
          <w:lang w:eastAsia="tr-TR"/>
        </w:rPr>
        <w:t>renci</w:t>
      </w:r>
      <w:proofErr w:type="gramEnd"/>
      <w:r w:rsidR="00E20B23">
        <w:rPr>
          <w:rFonts w:ascii="Times New Roman" w:eastAsia="Times New Roman" w:hAnsi="Times New Roman" w:cs="Times New Roman"/>
          <w:sz w:val="24"/>
          <w:szCs w:val="24"/>
          <w:lang w:eastAsia="tr-TR"/>
        </w:rPr>
        <w:t xml:space="preserve"> </w:t>
      </w:r>
      <w:r w:rsidR="00C96072">
        <w:rPr>
          <w:rFonts w:ascii="Times New Roman" w:eastAsia="Times New Roman" w:hAnsi="Times New Roman" w:cs="Times New Roman"/>
          <w:sz w:val="24"/>
          <w:szCs w:val="24"/>
          <w:lang w:eastAsia="tr-TR"/>
        </w:rPr>
        <w:t xml:space="preserve">8. Sınıftan </w:t>
      </w:r>
      <w:r w:rsidR="00E20B23">
        <w:rPr>
          <w:rFonts w:ascii="Times New Roman" w:eastAsia="Times New Roman" w:hAnsi="Times New Roman" w:cs="Times New Roman"/>
          <w:sz w:val="24"/>
          <w:szCs w:val="24"/>
          <w:lang w:eastAsia="tr-TR"/>
        </w:rPr>
        <w:t>mezun olana kadar devam edecektir. Ancak burs oranı-</w:t>
      </w:r>
      <w:proofErr w:type="gramStart"/>
      <w:r w:rsidR="00E20B23">
        <w:rPr>
          <w:rFonts w:ascii="Times New Roman" w:eastAsia="Times New Roman" w:hAnsi="Times New Roman" w:cs="Times New Roman"/>
          <w:sz w:val="24"/>
          <w:szCs w:val="24"/>
          <w:lang w:eastAsia="tr-TR"/>
        </w:rPr>
        <w:t xml:space="preserve">miktarı </w:t>
      </w:r>
      <w:r w:rsidR="00C832D9" w:rsidRPr="00C832D9">
        <w:rPr>
          <w:rFonts w:ascii="Times New Roman" w:eastAsia="Times New Roman" w:hAnsi="Times New Roman" w:cs="Times New Roman"/>
          <w:sz w:val="24"/>
          <w:szCs w:val="24"/>
          <w:lang w:eastAsia="tr-TR"/>
        </w:rPr>
        <w:t xml:space="preserve"> her</w:t>
      </w:r>
      <w:proofErr w:type="gramEnd"/>
      <w:r w:rsidR="00C832D9" w:rsidRPr="00C832D9">
        <w:rPr>
          <w:rFonts w:ascii="Times New Roman" w:eastAsia="Times New Roman" w:hAnsi="Times New Roman" w:cs="Times New Roman"/>
          <w:sz w:val="24"/>
          <w:szCs w:val="24"/>
          <w:lang w:eastAsia="tr-TR"/>
        </w:rPr>
        <w:t xml:space="preserve"> yıl Burs Değerlendirme Kurulu tarafından </w:t>
      </w:r>
    </w:p>
    <w:p w:rsidR="000258C8" w:rsidRDefault="003D182C" w:rsidP="00C832D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değerlendirilecektir.</w:t>
      </w:r>
    </w:p>
    <w:p w:rsidR="00ED2E4A" w:rsidRPr="00C832D9" w:rsidRDefault="00ED2E4A" w:rsidP="00C832D9">
      <w:pPr>
        <w:spacing w:after="0" w:line="240" w:lineRule="auto"/>
        <w:rPr>
          <w:rFonts w:ascii="Times New Roman" w:eastAsia="Times New Roman" w:hAnsi="Times New Roman" w:cs="Times New Roman"/>
          <w:sz w:val="24"/>
          <w:szCs w:val="24"/>
          <w:lang w:eastAsia="tr-TR"/>
        </w:rPr>
      </w:pPr>
    </w:p>
    <w:p w:rsidR="00C832D9" w:rsidRDefault="00261E96" w:rsidP="00C832D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7</w:t>
      </w:r>
      <w:r w:rsidR="00C832D9" w:rsidRPr="00C832D9">
        <w:rPr>
          <w:rFonts w:ascii="Times New Roman" w:eastAsia="Times New Roman" w:hAnsi="Times New Roman" w:cs="Times New Roman"/>
          <w:b/>
          <w:bCs/>
          <w:sz w:val="24"/>
          <w:szCs w:val="24"/>
          <w:lang w:eastAsia="tr-TR"/>
        </w:rPr>
        <w:t xml:space="preserve"> (</w:t>
      </w:r>
      <w:r w:rsidR="003D182C">
        <w:rPr>
          <w:rFonts w:ascii="Times New Roman" w:eastAsia="Times New Roman" w:hAnsi="Times New Roman" w:cs="Times New Roman"/>
          <w:b/>
          <w:bCs/>
          <w:sz w:val="24"/>
          <w:szCs w:val="24"/>
          <w:lang w:eastAsia="tr-TR"/>
        </w:rPr>
        <w:t xml:space="preserve">Disiplin </w:t>
      </w:r>
      <w:r w:rsidR="00ED4D92">
        <w:rPr>
          <w:rFonts w:ascii="Times New Roman" w:eastAsia="Times New Roman" w:hAnsi="Times New Roman" w:cs="Times New Roman"/>
          <w:b/>
          <w:bCs/>
          <w:sz w:val="24"/>
          <w:szCs w:val="24"/>
          <w:lang w:eastAsia="tr-TR"/>
        </w:rPr>
        <w:t>Durumu)</w:t>
      </w:r>
      <w:r w:rsidR="00C832D9" w:rsidRPr="00C832D9">
        <w:rPr>
          <w:rFonts w:ascii="Times New Roman" w:eastAsia="Times New Roman" w:hAnsi="Times New Roman" w:cs="Times New Roman"/>
          <w:b/>
          <w:bCs/>
          <w:sz w:val="24"/>
          <w:szCs w:val="24"/>
          <w:lang w:eastAsia="tr-TR"/>
        </w:rPr>
        <w:t xml:space="preserve"> : </w:t>
      </w:r>
      <w:r w:rsidR="00C832D9" w:rsidRPr="00C832D9">
        <w:rPr>
          <w:rFonts w:ascii="Times New Roman" w:eastAsia="Times New Roman" w:hAnsi="Times New Roman" w:cs="Times New Roman"/>
          <w:sz w:val="24"/>
          <w:szCs w:val="24"/>
          <w:lang w:eastAsia="tr-TR"/>
        </w:rPr>
        <w:t xml:space="preserve">Öğrencilerin davranış ve disiplin durumları “Okul </w:t>
      </w:r>
      <w:r w:rsidR="003D182C">
        <w:rPr>
          <w:rFonts w:ascii="Times New Roman" w:eastAsia="Times New Roman" w:hAnsi="Times New Roman" w:cs="Times New Roman"/>
          <w:sz w:val="24"/>
          <w:szCs w:val="24"/>
          <w:lang w:eastAsia="tr-TR"/>
        </w:rPr>
        <w:t xml:space="preserve">İdaresi ve Burs </w:t>
      </w:r>
      <w:proofErr w:type="gramStart"/>
      <w:r w:rsidR="003D182C">
        <w:rPr>
          <w:rFonts w:ascii="Times New Roman" w:eastAsia="Times New Roman" w:hAnsi="Times New Roman" w:cs="Times New Roman"/>
          <w:sz w:val="24"/>
          <w:szCs w:val="24"/>
          <w:lang w:eastAsia="tr-TR"/>
        </w:rPr>
        <w:t xml:space="preserve">Değerlendirme </w:t>
      </w:r>
      <w:r>
        <w:rPr>
          <w:rFonts w:ascii="Times New Roman" w:eastAsia="Times New Roman" w:hAnsi="Times New Roman" w:cs="Times New Roman"/>
          <w:sz w:val="24"/>
          <w:szCs w:val="24"/>
          <w:lang w:eastAsia="tr-TR"/>
        </w:rPr>
        <w:t xml:space="preserve"> Kurulu</w:t>
      </w:r>
      <w:proofErr w:type="gramEnd"/>
      <w:r>
        <w:rPr>
          <w:rFonts w:ascii="Times New Roman" w:eastAsia="Times New Roman" w:hAnsi="Times New Roman" w:cs="Times New Roman"/>
          <w:sz w:val="24"/>
          <w:szCs w:val="24"/>
          <w:lang w:eastAsia="tr-TR"/>
        </w:rPr>
        <w:t>” tarafından Haziran</w:t>
      </w:r>
      <w:r w:rsidR="00ED2E4A">
        <w:rPr>
          <w:rFonts w:ascii="Times New Roman" w:eastAsia="Times New Roman" w:hAnsi="Times New Roman" w:cs="Times New Roman"/>
          <w:sz w:val="24"/>
          <w:szCs w:val="24"/>
          <w:lang w:eastAsia="tr-TR"/>
        </w:rPr>
        <w:t xml:space="preserve"> ayının ikinci</w:t>
      </w:r>
      <w:r w:rsidR="00C832D9" w:rsidRPr="00C832D9">
        <w:rPr>
          <w:rFonts w:ascii="Times New Roman" w:eastAsia="Times New Roman" w:hAnsi="Times New Roman" w:cs="Times New Roman"/>
          <w:sz w:val="24"/>
          <w:szCs w:val="24"/>
          <w:lang w:eastAsia="tr-TR"/>
        </w:rPr>
        <w:t xml:space="preserve"> hafta</w:t>
      </w:r>
      <w:r w:rsidR="003D182C">
        <w:rPr>
          <w:rFonts w:ascii="Times New Roman" w:eastAsia="Times New Roman" w:hAnsi="Times New Roman" w:cs="Times New Roman"/>
          <w:sz w:val="24"/>
          <w:szCs w:val="24"/>
          <w:lang w:eastAsia="tr-TR"/>
        </w:rPr>
        <w:t>sındaki toplantısında görüşülür. Burs Değerlendirme Kurulu; Ö</w:t>
      </w:r>
      <w:r w:rsidR="00C832D9" w:rsidRPr="00C832D9">
        <w:rPr>
          <w:rFonts w:ascii="Times New Roman" w:eastAsia="Times New Roman" w:hAnsi="Times New Roman" w:cs="Times New Roman"/>
          <w:sz w:val="24"/>
          <w:szCs w:val="24"/>
          <w:lang w:eastAsia="tr-TR"/>
        </w:rPr>
        <w:t xml:space="preserve">ğrencinin başarı puanı ve Öğrenci </w:t>
      </w:r>
      <w:proofErr w:type="gramStart"/>
      <w:r w:rsidR="003D182C">
        <w:rPr>
          <w:rFonts w:ascii="Times New Roman" w:eastAsia="Times New Roman" w:hAnsi="Times New Roman" w:cs="Times New Roman"/>
          <w:sz w:val="24"/>
          <w:szCs w:val="24"/>
          <w:lang w:eastAsia="tr-TR"/>
        </w:rPr>
        <w:t xml:space="preserve">Davranışları </w:t>
      </w:r>
      <w:r w:rsidR="00C832D9" w:rsidRPr="00C832D9">
        <w:rPr>
          <w:rFonts w:ascii="Times New Roman" w:eastAsia="Times New Roman" w:hAnsi="Times New Roman" w:cs="Times New Roman"/>
          <w:sz w:val="24"/>
          <w:szCs w:val="24"/>
          <w:lang w:eastAsia="tr-TR"/>
        </w:rPr>
        <w:t xml:space="preserve"> </w:t>
      </w:r>
      <w:r w:rsidR="003D182C">
        <w:rPr>
          <w:rFonts w:ascii="Times New Roman" w:eastAsia="Times New Roman" w:hAnsi="Times New Roman" w:cs="Times New Roman"/>
          <w:sz w:val="24"/>
          <w:szCs w:val="24"/>
          <w:lang w:eastAsia="tr-TR"/>
        </w:rPr>
        <w:t>Değerlendirme</w:t>
      </w:r>
      <w:proofErr w:type="gramEnd"/>
      <w:r w:rsidR="003D182C">
        <w:rPr>
          <w:rFonts w:ascii="Times New Roman" w:eastAsia="Times New Roman" w:hAnsi="Times New Roman" w:cs="Times New Roman"/>
          <w:sz w:val="24"/>
          <w:szCs w:val="24"/>
          <w:lang w:eastAsia="tr-TR"/>
        </w:rPr>
        <w:t xml:space="preserve"> </w:t>
      </w:r>
      <w:r w:rsidR="00C832D9" w:rsidRPr="00C832D9">
        <w:rPr>
          <w:rFonts w:ascii="Times New Roman" w:eastAsia="Times New Roman" w:hAnsi="Times New Roman" w:cs="Times New Roman"/>
          <w:sz w:val="24"/>
          <w:szCs w:val="24"/>
          <w:lang w:eastAsia="tr-TR"/>
        </w:rPr>
        <w:t>Kurulu raporuna bağlı olarak</w:t>
      </w:r>
      <w:r w:rsidR="003D182C">
        <w:rPr>
          <w:rFonts w:ascii="Times New Roman" w:eastAsia="Times New Roman" w:hAnsi="Times New Roman" w:cs="Times New Roman"/>
          <w:sz w:val="24"/>
          <w:szCs w:val="24"/>
          <w:lang w:eastAsia="tr-TR"/>
        </w:rPr>
        <w:t>,</w:t>
      </w:r>
      <w:r w:rsidR="00C832D9" w:rsidRPr="00C832D9">
        <w:rPr>
          <w:rFonts w:ascii="Times New Roman" w:eastAsia="Times New Roman" w:hAnsi="Times New Roman" w:cs="Times New Roman"/>
          <w:sz w:val="24"/>
          <w:szCs w:val="24"/>
          <w:lang w:eastAsia="tr-TR"/>
        </w:rPr>
        <w:t xml:space="preserve"> öğrencilerin </w:t>
      </w:r>
      <w:r w:rsidR="00ED2E4A">
        <w:rPr>
          <w:rFonts w:ascii="Times New Roman" w:eastAsia="Times New Roman" w:hAnsi="Times New Roman" w:cs="Times New Roman"/>
          <w:sz w:val="24"/>
          <w:szCs w:val="24"/>
          <w:lang w:eastAsia="tr-TR"/>
        </w:rPr>
        <w:t xml:space="preserve">bursu yenilenir ya da kaldırılır. </w:t>
      </w:r>
      <w:r w:rsidR="00C832D9" w:rsidRPr="00C832D9">
        <w:rPr>
          <w:rFonts w:ascii="Times New Roman" w:eastAsia="Times New Roman" w:hAnsi="Times New Roman" w:cs="Times New Roman"/>
          <w:sz w:val="24"/>
          <w:szCs w:val="24"/>
          <w:lang w:eastAsia="tr-TR"/>
        </w:rPr>
        <w:t xml:space="preserve"> </w:t>
      </w:r>
    </w:p>
    <w:p w:rsidR="00ED2E4A" w:rsidRPr="00C832D9" w:rsidRDefault="00ED2E4A" w:rsidP="00C832D9">
      <w:pPr>
        <w:spacing w:after="0" w:line="240" w:lineRule="auto"/>
        <w:rPr>
          <w:rFonts w:ascii="Times New Roman" w:eastAsia="Times New Roman" w:hAnsi="Times New Roman" w:cs="Times New Roman"/>
          <w:sz w:val="24"/>
          <w:szCs w:val="24"/>
          <w:lang w:eastAsia="tr-TR"/>
        </w:rPr>
      </w:pPr>
    </w:p>
    <w:p w:rsidR="00C832D9" w:rsidRPr="00C832D9" w:rsidRDefault="00261E96" w:rsidP="00C832D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8</w:t>
      </w:r>
      <w:r w:rsidR="00C832D9" w:rsidRPr="00C832D9">
        <w:rPr>
          <w:rFonts w:ascii="Times New Roman" w:eastAsia="Times New Roman" w:hAnsi="Times New Roman" w:cs="Times New Roman"/>
          <w:b/>
          <w:bCs/>
          <w:sz w:val="24"/>
          <w:szCs w:val="24"/>
          <w:lang w:eastAsia="tr-TR"/>
        </w:rPr>
        <w:t xml:space="preserve"> (Akademik Başarı Bursunun Devam Etme Şartları) : </w:t>
      </w:r>
      <w:r w:rsidR="00C832D9" w:rsidRPr="00C832D9">
        <w:rPr>
          <w:rFonts w:ascii="Times New Roman" w:eastAsia="Times New Roman" w:hAnsi="Times New Roman" w:cs="Times New Roman"/>
          <w:sz w:val="24"/>
          <w:szCs w:val="24"/>
          <w:lang w:eastAsia="tr-TR"/>
        </w:rPr>
        <w:t>Her eğitim – öğretim yılı sonunda</w:t>
      </w:r>
      <w:r w:rsidR="00A05831">
        <w:rPr>
          <w:rFonts w:ascii="Times New Roman" w:eastAsia="Times New Roman" w:hAnsi="Times New Roman" w:cs="Times New Roman"/>
          <w:sz w:val="24"/>
          <w:szCs w:val="24"/>
          <w:lang w:eastAsia="tr-TR"/>
        </w:rPr>
        <w:t xml:space="preserve">, burstan yararlanan öğrencinin, herhangi bir dersten yıl sonu notu 85’ten </w:t>
      </w:r>
      <w:r w:rsidR="00ED2E4A">
        <w:rPr>
          <w:rFonts w:ascii="Times New Roman" w:eastAsia="Times New Roman" w:hAnsi="Times New Roman" w:cs="Times New Roman"/>
          <w:sz w:val="24"/>
          <w:szCs w:val="24"/>
          <w:lang w:eastAsia="tr-TR"/>
        </w:rPr>
        <w:t>düşük olursa başarı bursu iptal edilir.</w:t>
      </w:r>
    </w:p>
    <w:p w:rsidR="00C832D9" w:rsidRPr="00C832D9" w:rsidRDefault="00C832D9" w:rsidP="00C832D9">
      <w:pPr>
        <w:spacing w:after="0" w:line="240" w:lineRule="auto"/>
        <w:rPr>
          <w:rFonts w:ascii="Times New Roman" w:eastAsia="Times New Roman" w:hAnsi="Times New Roman" w:cs="Times New Roman"/>
          <w:sz w:val="24"/>
          <w:szCs w:val="24"/>
          <w:lang w:eastAsia="tr-TR"/>
        </w:rPr>
      </w:pPr>
      <w:r w:rsidRPr="00C832D9">
        <w:rPr>
          <w:rFonts w:ascii="Times New Roman" w:eastAsia="Times New Roman" w:hAnsi="Times New Roman" w:cs="Times New Roman"/>
          <w:b/>
          <w:bCs/>
          <w:sz w:val="24"/>
          <w:szCs w:val="24"/>
          <w:lang w:eastAsia="tr-TR"/>
        </w:rPr>
        <w:t xml:space="preserve">Madde </w:t>
      </w:r>
      <w:r w:rsidR="00261E96">
        <w:rPr>
          <w:rFonts w:ascii="Times New Roman" w:eastAsia="Times New Roman" w:hAnsi="Times New Roman" w:cs="Times New Roman"/>
          <w:b/>
          <w:bCs/>
          <w:sz w:val="24"/>
          <w:szCs w:val="24"/>
          <w:lang w:eastAsia="tr-TR"/>
        </w:rPr>
        <w:t>9</w:t>
      </w:r>
      <w:r w:rsidRPr="00C832D9">
        <w:rPr>
          <w:rFonts w:ascii="Times New Roman" w:eastAsia="Times New Roman" w:hAnsi="Times New Roman" w:cs="Times New Roman"/>
          <w:b/>
          <w:bCs/>
          <w:sz w:val="24"/>
          <w:szCs w:val="24"/>
          <w:lang w:eastAsia="tr-TR"/>
        </w:rPr>
        <w:t xml:space="preserve"> (Burs İptali) : </w:t>
      </w:r>
      <w:r w:rsidRPr="00C832D9">
        <w:rPr>
          <w:rFonts w:ascii="Times New Roman" w:eastAsia="Times New Roman" w:hAnsi="Times New Roman" w:cs="Times New Roman"/>
          <w:sz w:val="24"/>
          <w:szCs w:val="24"/>
          <w:lang w:eastAsia="tr-TR"/>
        </w:rPr>
        <w:t xml:space="preserve">Burs almaya hak kazanan öğrencilerin burs aldığı dönemde </w:t>
      </w:r>
      <w:r w:rsidR="00ED2E4A">
        <w:rPr>
          <w:rFonts w:ascii="Times New Roman" w:eastAsia="Times New Roman" w:hAnsi="Times New Roman" w:cs="Times New Roman"/>
          <w:sz w:val="24"/>
          <w:szCs w:val="24"/>
          <w:lang w:eastAsia="tr-TR"/>
        </w:rPr>
        <w:t>uyarı</w:t>
      </w:r>
      <w:r w:rsidRPr="00C832D9">
        <w:rPr>
          <w:rFonts w:ascii="Times New Roman" w:eastAsia="Times New Roman" w:hAnsi="Times New Roman" w:cs="Times New Roman"/>
          <w:sz w:val="24"/>
          <w:szCs w:val="24"/>
          <w:lang w:eastAsia="tr-TR"/>
        </w:rPr>
        <w:t xml:space="preserve"> dahil disiplin cezası almamış olması gerekmektedir. Aksi takdirde burstan yara</w:t>
      </w:r>
      <w:r w:rsidR="00113195">
        <w:rPr>
          <w:rFonts w:ascii="Times New Roman" w:eastAsia="Times New Roman" w:hAnsi="Times New Roman" w:cs="Times New Roman"/>
          <w:sz w:val="24"/>
          <w:szCs w:val="24"/>
          <w:lang w:eastAsia="tr-TR"/>
        </w:rPr>
        <w:t>rlanan öğrencinin bursu kesilir.</w:t>
      </w:r>
    </w:p>
    <w:p w:rsidR="00C832D9" w:rsidRPr="00C832D9" w:rsidRDefault="00113195" w:rsidP="00C832D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10</w:t>
      </w:r>
      <w:r w:rsidR="00C832D9" w:rsidRPr="00C832D9">
        <w:rPr>
          <w:rFonts w:ascii="Times New Roman" w:eastAsia="Times New Roman" w:hAnsi="Times New Roman" w:cs="Times New Roman"/>
          <w:b/>
          <w:bCs/>
          <w:sz w:val="24"/>
          <w:szCs w:val="24"/>
          <w:lang w:eastAsia="tr-TR"/>
        </w:rPr>
        <w:t>: </w:t>
      </w:r>
      <w:r>
        <w:rPr>
          <w:rFonts w:ascii="Times New Roman" w:eastAsia="Times New Roman" w:hAnsi="Times New Roman" w:cs="Times New Roman"/>
          <w:sz w:val="24"/>
          <w:szCs w:val="24"/>
          <w:lang w:eastAsia="tr-TR"/>
        </w:rPr>
        <w:t xml:space="preserve">Alaplı İmam </w:t>
      </w:r>
      <w:proofErr w:type="gramStart"/>
      <w:r>
        <w:rPr>
          <w:rFonts w:ascii="Times New Roman" w:eastAsia="Times New Roman" w:hAnsi="Times New Roman" w:cs="Times New Roman"/>
          <w:sz w:val="24"/>
          <w:szCs w:val="24"/>
          <w:lang w:eastAsia="tr-TR"/>
        </w:rPr>
        <w:t>Hatip  Ortaokulu</w:t>
      </w:r>
      <w:proofErr w:type="gramEnd"/>
      <w:r>
        <w:rPr>
          <w:rFonts w:ascii="Times New Roman" w:eastAsia="Times New Roman" w:hAnsi="Times New Roman" w:cs="Times New Roman"/>
          <w:sz w:val="24"/>
          <w:szCs w:val="24"/>
          <w:lang w:eastAsia="tr-TR"/>
        </w:rPr>
        <w:t xml:space="preserve"> Müdürlüğü Burs </w:t>
      </w:r>
      <w:r w:rsidR="00C832D9" w:rsidRPr="00C832D9">
        <w:rPr>
          <w:rFonts w:ascii="Times New Roman" w:eastAsia="Times New Roman" w:hAnsi="Times New Roman" w:cs="Times New Roman"/>
          <w:sz w:val="24"/>
          <w:szCs w:val="24"/>
          <w:lang w:eastAsia="tr-TR"/>
        </w:rPr>
        <w:t>değiştirme veya kaldırma yetkisi</w:t>
      </w:r>
      <w:r>
        <w:rPr>
          <w:rFonts w:ascii="Times New Roman" w:eastAsia="Times New Roman" w:hAnsi="Times New Roman" w:cs="Times New Roman"/>
          <w:sz w:val="24"/>
          <w:szCs w:val="24"/>
          <w:lang w:eastAsia="tr-TR"/>
        </w:rPr>
        <w:t>ne haizdir.</w:t>
      </w:r>
      <w:r w:rsidR="00C832D9" w:rsidRPr="00C832D9">
        <w:rPr>
          <w:rFonts w:ascii="Times New Roman" w:eastAsia="Times New Roman" w:hAnsi="Times New Roman" w:cs="Times New Roman"/>
          <w:sz w:val="24"/>
          <w:szCs w:val="24"/>
          <w:lang w:eastAsia="tr-TR"/>
        </w:rPr>
        <w:t xml:space="preserve"> </w:t>
      </w:r>
    </w:p>
    <w:p w:rsidR="00C832D9" w:rsidRPr="00C832D9" w:rsidRDefault="00014C85" w:rsidP="00C832D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11</w:t>
      </w:r>
      <w:r w:rsidR="00C832D9" w:rsidRPr="00C832D9">
        <w:rPr>
          <w:rFonts w:ascii="Times New Roman" w:eastAsia="Times New Roman" w:hAnsi="Times New Roman" w:cs="Times New Roman"/>
          <w:b/>
          <w:bCs/>
          <w:sz w:val="24"/>
          <w:szCs w:val="24"/>
          <w:lang w:eastAsia="tr-TR"/>
        </w:rPr>
        <w:t xml:space="preserve"> ( Taahhütname) : </w:t>
      </w:r>
      <w:r w:rsidR="00C832D9" w:rsidRPr="00C832D9">
        <w:rPr>
          <w:rFonts w:ascii="Times New Roman" w:eastAsia="Times New Roman" w:hAnsi="Times New Roman" w:cs="Times New Roman"/>
          <w:sz w:val="24"/>
          <w:szCs w:val="24"/>
          <w:lang w:eastAsia="tr-TR"/>
        </w:rPr>
        <w:t>Burslar veli ve okul arasında yapılacak taahhütname ile tutanak altına alınır. Taahhütname bir yıllığına yapılır ve öğrencinin bir sonraki yıl alacağı burs oranı düşmediği takdirde devam eder. Burs oranında değişme olduğu takdirde taahhütname yenilenir. Taahhütnamenin bir nüshası veliye verilir diğer nüshası okulda kalır.</w:t>
      </w:r>
    </w:p>
    <w:p w:rsidR="000258C8" w:rsidRDefault="000258C8" w:rsidP="00C832D9">
      <w:pPr>
        <w:spacing w:after="0" w:line="240" w:lineRule="auto"/>
        <w:rPr>
          <w:rFonts w:ascii="Times New Roman" w:eastAsia="Times New Roman" w:hAnsi="Times New Roman" w:cs="Times New Roman"/>
          <w:b/>
          <w:bCs/>
          <w:sz w:val="24"/>
          <w:szCs w:val="24"/>
          <w:lang w:eastAsia="tr-TR"/>
        </w:rPr>
      </w:pPr>
    </w:p>
    <w:p w:rsidR="00ED2E4A" w:rsidRDefault="00ED2E4A" w:rsidP="00C832D9">
      <w:pPr>
        <w:spacing w:after="0" w:line="240" w:lineRule="auto"/>
        <w:rPr>
          <w:rFonts w:ascii="Times New Roman" w:eastAsia="Times New Roman" w:hAnsi="Times New Roman" w:cs="Times New Roman"/>
          <w:b/>
          <w:bCs/>
          <w:sz w:val="24"/>
          <w:szCs w:val="24"/>
          <w:lang w:eastAsia="tr-TR"/>
        </w:rPr>
      </w:pPr>
    </w:p>
    <w:p w:rsidR="00ED2E4A" w:rsidRDefault="00ED2E4A" w:rsidP="00C832D9">
      <w:pPr>
        <w:spacing w:after="0" w:line="240" w:lineRule="auto"/>
        <w:rPr>
          <w:rFonts w:ascii="Times New Roman" w:eastAsia="Times New Roman" w:hAnsi="Times New Roman" w:cs="Times New Roman"/>
          <w:b/>
          <w:bCs/>
          <w:sz w:val="24"/>
          <w:szCs w:val="24"/>
          <w:lang w:eastAsia="tr-TR"/>
        </w:rPr>
      </w:pPr>
    </w:p>
    <w:p w:rsidR="00C832D9" w:rsidRDefault="00C832D9" w:rsidP="00C832D9">
      <w:pPr>
        <w:spacing w:after="0" w:line="240" w:lineRule="auto"/>
        <w:rPr>
          <w:rFonts w:ascii="Times New Roman" w:eastAsia="Times New Roman" w:hAnsi="Times New Roman" w:cs="Times New Roman"/>
          <w:b/>
          <w:bCs/>
          <w:sz w:val="24"/>
          <w:szCs w:val="24"/>
          <w:lang w:eastAsia="tr-TR"/>
        </w:rPr>
      </w:pPr>
      <w:r w:rsidRPr="00C832D9">
        <w:rPr>
          <w:rFonts w:ascii="Times New Roman" w:eastAsia="Times New Roman" w:hAnsi="Times New Roman" w:cs="Times New Roman"/>
          <w:b/>
          <w:bCs/>
          <w:sz w:val="24"/>
          <w:szCs w:val="24"/>
          <w:lang w:eastAsia="tr-TR"/>
        </w:rPr>
        <w:t xml:space="preserve">Madde </w:t>
      </w:r>
      <w:proofErr w:type="gramStart"/>
      <w:r w:rsidRPr="00C832D9">
        <w:rPr>
          <w:rFonts w:ascii="Times New Roman" w:eastAsia="Times New Roman" w:hAnsi="Times New Roman" w:cs="Times New Roman"/>
          <w:b/>
          <w:bCs/>
          <w:sz w:val="24"/>
          <w:szCs w:val="24"/>
          <w:lang w:eastAsia="tr-TR"/>
        </w:rPr>
        <w:t>12 :</w:t>
      </w:r>
      <w:proofErr w:type="gramEnd"/>
    </w:p>
    <w:p w:rsidR="00CF3E80" w:rsidRPr="00C832D9" w:rsidRDefault="00CF3E80" w:rsidP="00C832D9">
      <w:pPr>
        <w:spacing w:after="0" w:line="240" w:lineRule="auto"/>
        <w:rPr>
          <w:rFonts w:ascii="Times New Roman" w:eastAsia="Times New Roman" w:hAnsi="Times New Roman" w:cs="Times New Roman"/>
          <w:sz w:val="24"/>
          <w:szCs w:val="24"/>
          <w:lang w:eastAsia="tr-TR"/>
        </w:rPr>
      </w:pPr>
    </w:p>
    <w:p w:rsidR="00C832D9" w:rsidRDefault="00C832D9" w:rsidP="00C832D9">
      <w:pPr>
        <w:spacing w:after="0" w:line="240" w:lineRule="auto"/>
        <w:rPr>
          <w:rFonts w:ascii="Times New Roman" w:eastAsia="Times New Roman" w:hAnsi="Times New Roman" w:cs="Times New Roman"/>
          <w:sz w:val="24"/>
          <w:szCs w:val="24"/>
          <w:lang w:eastAsia="tr-TR"/>
        </w:rPr>
      </w:pPr>
      <w:r w:rsidRPr="00C832D9">
        <w:rPr>
          <w:rFonts w:ascii="Times New Roman" w:eastAsia="Times New Roman" w:hAnsi="Times New Roman" w:cs="Times New Roman"/>
          <w:sz w:val="24"/>
          <w:szCs w:val="24"/>
          <w:lang w:eastAsia="tr-TR"/>
        </w:rPr>
        <w:t>SINAV SORULARI VE SÜRELERİ</w:t>
      </w:r>
    </w:p>
    <w:tbl>
      <w:tblPr>
        <w:tblW w:w="10333" w:type="dxa"/>
        <w:tblCellSpacing w:w="0" w:type="dxa"/>
        <w:tblInd w:w="20" w:type="dxa"/>
        <w:shd w:val="clear" w:color="auto" w:fill="FFFFFF"/>
        <w:tblCellMar>
          <w:left w:w="0" w:type="dxa"/>
          <w:right w:w="0" w:type="dxa"/>
        </w:tblCellMar>
        <w:tblLook w:val="04A0" w:firstRow="1" w:lastRow="0" w:firstColumn="1" w:lastColumn="0" w:noHBand="0" w:noVBand="1"/>
      </w:tblPr>
      <w:tblGrid>
        <w:gridCol w:w="1104"/>
        <w:gridCol w:w="1065"/>
        <w:gridCol w:w="1196"/>
        <w:gridCol w:w="1233"/>
        <w:gridCol w:w="1179"/>
        <w:gridCol w:w="1135"/>
        <w:gridCol w:w="1134"/>
        <w:gridCol w:w="1213"/>
        <w:gridCol w:w="1074"/>
      </w:tblGrid>
      <w:tr w:rsidR="0064151E" w:rsidRPr="000258C8" w:rsidTr="0064151E">
        <w:trPr>
          <w:trHeight w:val="1112"/>
          <w:tblCellSpacing w:w="0" w:type="dxa"/>
        </w:trPr>
        <w:tc>
          <w:tcPr>
            <w:tcW w:w="1104" w:type="dxa"/>
            <w:tcBorders>
              <w:top w:val="single" w:sz="8" w:space="0" w:color="auto"/>
              <w:left w:val="single" w:sz="8" w:space="0" w:color="auto"/>
              <w:bottom w:val="single" w:sz="8" w:space="0" w:color="auto"/>
              <w:right w:val="single" w:sz="8" w:space="0" w:color="auto"/>
            </w:tcBorders>
            <w:shd w:val="clear" w:color="auto" w:fill="DDDDDD"/>
            <w:tcMar>
              <w:top w:w="0" w:type="dxa"/>
              <w:left w:w="108" w:type="dxa"/>
              <w:bottom w:w="0" w:type="dxa"/>
              <w:right w:w="108" w:type="dxa"/>
            </w:tcMar>
            <w:hideMark/>
          </w:tcPr>
          <w:p w:rsidR="00CF3E80" w:rsidRDefault="00CF3E80" w:rsidP="0064151E">
            <w:pPr>
              <w:spacing w:after="0" w:line="240" w:lineRule="auto"/>
              <w:jc w:val="center"/>
              <w:rPr>
                <w:rFonts w:ascii="Arial" w:eastAsia="Times New Roman" w:hAnsi="Arial" w:cs="Arial"/>
                <w:b/>
                <w:bCs/>
                <w:color w:val="000000"/>
                <w:sz w:val="16"/>
                <w:szCs w:val="16"/>
                <w:bdr w:val="none" w:sz="0" w:space="0" w:color="auto" w:frame="1"/>
                <w:lang w:eastAsia="tr-TR"/>
              </w:rPr>
            </w:pPr>
          </w:p>
          <w:p w:rsidR="0064151E" w:rsidRPr="000258C8" w:rsidRDefault="0064151E" w:rsidP="0064151E">
            <w:pPr>
              <w:spacing w:after="0" w:line="240" w:lineRule="auto"/>
              <w:jc w:val="center"/>
              <w:rPr>
                <w:rFonts w:ascii="Times New Roman" w:eastAsia="Times New Roman" w:hAnsi="Times New Roman" w:cs="Times New Roman"/>
                <w:color w:val="555555"/>
                <w:sz w:val="15"/>
                <w:szCs w:val="15"/>
                <w:lang w:eastAsia="tr-TR"/>
              </w:rPr>
            </w:pPr>
            <w:r>
              <w:rPr>
                <w:rFonts w:ascii="Arial" w:eastAsia="Times New Roman" w:hAnsi="Arial" w:cs="Arial"/>
                <w:b/>
                <w:bCs/>
                <w:color w:val="000000"/>
                <w:sz w:val="16"/>
                <w:szCs w:val="16"/>
                <w:bdr w:val="none" w:sz="0" w:space="0" w:color="auto" w:frame="1"/>
                <w:lang w:eastAsia="tr-TR"/>
              </w:rPr>
              <w:t>S</w:t>
            </w:r>
            <w:r w:rsidRPr="000258C8">
              <w:rPr>
                <w:rFonts w:ascii="Arial" w:eastAsia="Times New Roman" w:hAnsi="Arial" w:cs="Arial"/>
                <w:b/>
                <w:bCs/>
                <w:color w:val="000000"/>
                <w:sz w:val="16"/>
                <w:szCs w:val="16"/>
                <w:bdr w:val="none" w:sz="0" w:space="0" w:color="auto" w:frame="1"/>
                <w:lang w:eastAsia="tr-TR"/>
              </w:rPr>
              <w:t>INIF SEVİYESİ</w:t>
            </w:r>
          </w:p>
        </w:tc>
        <w:tc>
          <w:tcPr>
            <w:tcW w:w="1065" w:type="dxa"/>
            <w:tcBorders>
              <w:top w:val="single" w:sz="8" w:space="0" w:color="auto"/>
              <w:left w:val="nil"/>
              <w:bottom w:val="single" w:sz="8" w:space="0" w:color="auto"/>
              <w:right w:val="single" w:sz="8" w:space="0" w:color="auto"/>
            </w:tcBorders>
            <w:shd w:val="clear" w:color="auto" w:fill="DDDDDD"/>
            <w:tcMar>
              <w:top w:w="0" w:type="dxa"/>
              <w:left w:w="108" w:type="dxa"/>
              <w:bottom w:w="0" w:type="dxa"/>
              <w:right w:w="108" w:type="dxa"/>
            </w:tcMar>
            <w:hideMark/>
          </w:tcPr>
          <w:p w:rsidR="00CF3E80" w:rsidRDefault="00CF3E80" w:rsidP="0064151E">
            <w:pPr>
              <w:spacing w:after="0" w:line="240" w:lineRule="auto"/>
              <w:jc w:val="center"/>
              <w:rPr>
                <w:rFonts w:ascii="Arial" w:eastAsia="Times New Roman" w:hAnsi="Arial" w:cs="Arial"/>
                <w:b/>
                <w:bCs/>
                <w:color w:val="000000"/>
                <w:sz w:val="16"/>
                <w:szCs w:val="16"/>
                <w:bdr w:val="none" w:sz="0" w:space="0" w:color="auto" w:frame="1"/>
                <w:lang w:eastAsia="tr-TR"/>
              </w:rPr>
            </w:pPr>
          </w:p>
          <w:p w:rsidR="0064151E" w:rsidRPr="000258C8" w:rsidRDefault="0064151E" w:rsidP="0064151E">
            <w:pPr>
              <w:spacing w:after="0" w:line="240" w:lineRule="auto"/>
              <w:jc w:val="center"/>
              <w:rPr>
                <w:rFonts w:ascii="Times New Roman" w:eastAsia="Times New Roman" w:hAnsi="Times New Roman" w:cs="Times New Roman"/>
                <w:color w:val="555555"/>
                <w:sz w:val="15"/>
                <w:szCs w:val="15"/>
                <w:lang w:eastAsia="tr-TR"/>
              </w:rPr>
            </w:pPr>
            <w:r w:rsidRPr="000258C8">
              <w:rPr>
                <w:rFonts w:ascii="Arial" w:eastAsia="Times New Roman" w:hAnsi="Arial" w:cs="Arial"/>
                <w:b/>
                <w:bCs/>
                <w:color w:val="000000"/>
                <w:sz w:val="16"/>
                <w:szCs w:val="16"/>
                <w:bdr w:val="none" w:sz="0" w:space="0" w:color="auto" w:frame="1"/>
                <w:lang w:eastAsia="tr-TR"/>
              </w:rPr>
              <w:t>TÜRKÇE SORU SAYISI</w:t>
            </w:r>
          </w:p>
        </w:tc>
        <w:tc>
          <w:tcPr>
            <w:tcW w:w="1196" w:type="dxa"/>
            <w:tcBorders>
              <w:top w:val="single" w:sz="8" w:space="0" w:color="auto"/>
              <w:left w:val="nil"/>
              <w:bottom w:val="single" w:sz="8" w:space="0" w:color="auto"/>
              <w:right w:val="single" w:sz="8" w:space="0" w:color="auto"/>
            </w:tcBorders>
            <w:shd w:val="clear" w:color="auto" w:fill="DDDDDD"/>
            <w:tcMar>
              <w:top w:w="0" w:type="dxa"/>
              <w:left w:w="108" w:type="dxa"/>
              <w:bottom w:w="0" w:type="dxa"/>
              <w:right w:w="108" w:type="dxa"/>
            </w:tcMar>
            <w:hideMark/>
          </w:tcPr>
          <w:p w:rsidR="00CF3E80" w:rsidRDefault="00CF3E80" w:rsidP="0064151E">
            <w:pPr>
              <w:spacing w:after="0" w:line="240" w:lineRule="auto"/>
              <w:jc w:val="center"/>
              <w:rPr>
                <w:rFonts w:ascii="Arial" w:eastAsia="Times New Roman" w:hAnsi="Arial" w:cs="Arial"/>
                <w:b/>
                <w:bCs/>
                <w:color w:val="000000"/>
                <w:sz w:val="16"/>
                <w:szCs w:val="16"/>
                <w:bdr w:val="none" w:sz="0" w:space="0" w:color="auto" w:frame="1"/>
                <w:lang w:eastAsia="tr-TR"/>
              </w:rPr>
            </w:pPr>
          </w:p>
          <w:p w:rsidR="0064151E" w:rsidRPr="000258C8" w:rsidRDefault="0064151E" w:rsidP="0064151E">
            <w:pPr>
              <w:spacing w:after="0" w:line="240" w:lineRule="auto"/>
              <w:jc w:val="center"/>
              <w:rPr>
                <w:rFonts w:ascii="Times New Roman" w:eastAsia="Times New Roman" w:hAnsi="Times New Roman" w:cs="Times New Roman"/>
                <w:color w:val="555555"/>
                <w:sz w:val="15"/>
                <w:szCs w:val="15"/>
                <w:lang w:eastAsia="tr-TR"/>
              </w:rPr>
            </w:pPr>
            <w:r w:rsidRPr="000258C8">
              <w:rPr>
                <w:rFonts w:ascii="Arial" w:eastAsia="Times New Roman" w:hAnsi="Arial" w:cs="Arial"/>
                <w:b/>
                <w:bCs/>
                <w:color w:val="000000"/>
                <w:sz w:val="16"/>
                <w:szCs w:val="16"/>
                <w:bdr w:val="none" w:sz="0" w:space="0" w:color="auto" w:frame="1"/>
                <w:lang w:eastAsia="tr-TR"/>
              </w:rPr>
              <w:t>MATEMATİK SORU SAYISI</w:t>
            </w:r>
          </w:p>
        </w:tc>
        <w:tc>
          <w:tcPr>
            <w:tcW w:w="1233" w:type="dxa"/>
            <w:tcBorders>
              <w:top w:val="single" w:sz="8" w:space="0" w:color="auto"/>
              <w:left w:val="nil"/>
              <w:bottom w:val="single" w:sz="8" w:space="0" w:color="auto"/>
              <w:right w:val="single" w:sz="8" w:space="0" w:color="auto"/>
            </w:tcBorders>
            <w:shd w:val="clear" w:color="auto" w:fill="DDDDDD"/>
            <w:tcMar>
              <w:top w:w="0" w:type="dxa"/>
              <w:left w:w="108" w:type="dxa"/>
              <w:bottom w:w="0" w:type="dxa"/>
              <w:right w:w="108" w:type="dxa"/>
            </w:tcMar>
            <w:hideMark/>
          </w:tcPr>
          <w:p w:rsidR="00CF3E80" w:rsidRDefault="00CF3E80" w:rsidP="0064151E">
            <w:pPr>
              <w:spacing w:after="0" w:line="240" w:lineRule="auto"/>
              <w:jc w:val="center"/>
              <w:rPr>
                <w:rFonts w:ascii="Arial" w:eastAsia="Times New Roman" w:hAnsi="Arial" w:cs="Arial"/>
                <w:b/>
                <w:bCs/>
                <w:color w:val="000000"/>
                <w:sz w:val="16"/>
                <w:szCs w:val="16"/>
                <w:bdr w:val="none" w:sz="0" w:space="0" w:color="auto" w:frame="1"/>
                <w:lang w:eastAsia="tr-TR"/>
              </w:rPr>
            </w:pPr>
          </w:p>
          <w:p w:rsidR="0064151E" w:rsidRPr="000258C8" w:rsidRDefault="0064151E" w:rsidP="0064151E">
            <w:pPr>
              <w:spacing w:after="0" w:line="240" w:lineRule="auto"/>
              <w:jc w:val="center"/>
              <w:rPr>
                <w:rFonts w:ascii="Times New Roman" w:eastAsia="Times New Roman" w:hAnsi="Times New Roman" w:cs="Times New Roman"/>
                <w:color w:val="555555"/>
                <w:sz w:val="15"/>
                <w:szCs w:val="15"/>
                <w:lang w:eastAsia="tr-TR"/>
              </w:rPr>
            </w:pPr>
            <w:r w:rsidRPr="000258C8">
              <w:rPr>
                <w:rFonts w:ascii="Arial" w:eastAsia="Times New Roman" w:hAnsi="Arial" w:cs="Arial"/>
                <w:b/>
                <w:bCs/>
                <w:color w:val="000000"/>
                <w:sz w:val="16"/>
                <w:szCs w:val="16"/>
                <w:bdr w:val="none" w:sz="0" w:space="0" w:color="auto" w:frame="1"/>
                <w:lang w:eastAsia="tr-TR"/>
              </w:rPr>
              <w:t>FEN BİL</w:t>
            </w:r>
            <w:r w:rsidR="00CF3E80">
              <w:rPr>
                <w:rFonts w:ascii="Arial" w:eastAsia="Times New Roman" w:hAnsi="Arial" w:cs="Arial"/>
                <w:b/>
                <w:bCs/>
                <w:color w:val="000000"/>
                <w:sz w:val="16"/>
                <w:szCs w:val="16"/>
                <w:bdr w:val="none" w:sz="0" w:space="0" w:color="auto" w:frame="1"/>
                <w:lang w:eastAsia="tr-TR"/>
              </w:rPr>
              <w:t>İMLERİ</w:t>
            </w:r>
          </w:p>
          <w:p w:rsidR="0064151E" w:rsidRPr="000258C8" w:rsidRDefault="0064151E" w:rsidP="0064151E">
            <w:pPr>
              <w:spacing w:after="0" w:line="240" w:lineRule="auto"/>
              <w:jc w:val="center"/>
              <w:rPr>
                <w:rFonts w:ascii="Times New Roman" w:eastAsia="Times New Roman" w:hAnsi="Times New Roman" w:cs="Times New Roman"/>
                <w:color w:val="555555"/>
                <w:sz w:val="15"/>
                <w:szCs w:val="15"/>
                <w:lang w:eastAsia="tr-TR"/>
              </w:rPr>
            </w:pPr>
            <w:r w:rsidRPr="000258C8">
              <w:rPr>
                <w:rFonts w:ascii="Arial" w:eastAsia="Times New Roman" w:hAnsi="Arial" w:cs="Arial"/>
                <w:b/>
                <w:bCs/>
                <w:color w:val="000000"/>
                <w:sz w:val="16"/>
                <w:szCs w:val="16"/>
                <w:bdr w:val="none" w:sz="0" w:space="0" w:color="auto" w:frame="1"/>
                <w:lang w:eastAsia="tr-TR"/>
              </w:rPr>
              <w:t>SORU SAYISI</w:t>
            </w:r>
          </w:p>
        </w:tc>
        <w:tc>
          <w:tcPr>
            <w:tcW w:w="1179" w:type="dxa"/>
            <w:tcBorders>
              <w:top w:val="single" w:sz="8" w:space="0" w:color="auto"/>
              <w:left w:val="nil"/>
              <w:bottom w:val="single" w:sz="8" w:space="0" w:color="auto"/>
              <w:right w:val="single" w:sz="8" w:space="0" w:color="auto"/>
            </w:tcBorders>
            <w:shd w:val="clear" w:color="auto" w:fill="DDDDDD"/>
            <w:tcMar>
              <w:top w:w="0" w:type="dxa"/>
              <w:left w:w="108" w:type="dxa"/>
              <w:bottom w:w="0" w:type="dxa"/>
              <w:right w:w="108" w:type="dxa"/>
            </w:tcMar>
            <w:hideMark/>
          </w:tcPr>
          <w:p w:rsidR="00CF3E80" w:rsidRDefault="00CF3E80" w:rsidP="0064151E">
            <w:pPr>
              <w:spacing w:after="0" w:line="240" w:lineRule="auto"/>
              <w:jc w:val="center"/>
              <w:rPr>
                <w:rFonts w:ascii="Arial" w:eastAsia="Times New Roman" w:hAnsi="Arial" w:cs="Arial"/>
                <w:b/>
                <w:bCs/>
                <w:color w:val="000000"/>
                <w:sz w:val="16"/>
                <w:szCs w:val="16"/>
                <w:bdr w:val="none" w:sz="0" w:space="0" w:color="auto" w:frame="1"/>
                <w:lang w:eastAsia="tr-TR"/>
              </w:rPr>
            </w:pPr>
          </w:p>
          <w:p w:rsidR="0064151E" w:rsidRPr="000258C8" w:rsidRDefault="0064151E" w:rsidP="0064151E">
            <w:pPr>
              <w:spacing w:after="0" w:line="240" w:lineRule="auto"/>
              <w:jc w:val="center"/>
              <w:rPr>
                <w:rFonts w:ascii="Times New Roman" w:eastAsia="Times New Roman" w:hAnsi="Times New Roman" w:cs="Times New Roman"/>
                <w:color w:val="555555"/>
                <w:sz w:val="15"/>
                <w:szCs w:val="15"/>
                <w:lang w:eastAsia="tr-TR"/>
              </w:rPr>
            </w:pPr>
            <w:r w:rsidRPr="000258C8">
              <w:rPr>
                <w:rFonts w:ascii="Arial" w:eastAsia="Times New Roman" w:hAnsi="Arial" w:cs="Arial"/>
                <w:b/>
                <w:bCs/>
                <w:color w:val="000000"/>
                <w:sz w:val="16"/>
                <w:szCs w:val="16"/>
                <w:bdr w:val="none" w:sz="0" w:space="0" w:color="auto" w:frame="1"/>
                <w:lang w:eastAsia="tr-TR"/>
              </w:rPr>
              <w:t>SOSYAL BİL. SORU SAYISI</w:t>
            </w:r>
          </w:p>
        </w:tc>
        <w:tc>
          <w:tcPr>
            <w:tcW w:w="1135" w:type="dxa"/>
            <w:tcBorders>
              <w:top w:val="single" w:sz="8" w:space="0" w:color="auto"/>
              <w:left w:val="nil"/>
              <w:bottom w:val="single" w:sz="8" w:space="0" w:color="auto"/>
              <w:right w:val="single" w:sz="8" w:space="0" w:color="auto"/>
            </w:tcBorders>
            <w:shd w:val="clear" w:color="auto" w:fill="DDDDDD"/>
            <w:tcMar>
              <w:top w:w="0" w:type="dxa"/>
              <w:left w:w="108" w:type="dxa"/>
              <w:bottom w:w="0" w:type="dxa"/>
              <w:right w:w="108" w:type="dxa"/>
            </w:tcMar>
            <w:hideMark/>
          </w:tcPr>
          <w:p w:rsidR="00CF3E80" w:rsidRDefault="00CF3E80" w:rsidP="0064151E">
            <w:pPr>
              <w:spacing w:after="0" w:line="240" w:lineRule="auto"/>
              <w:jc w:val="center"/>
              <w:rPr>
                <w:rStyle w:val="Balk5Char"/>
                <w:rFonts w:eastAsiaTheme="minorHAnsi"/>
                <w:sz w:val="16"/>
                <w:szCs w:val="16"/>
              </w:rPr>
            </w:pPr>
          </w:p>
          <w:p w:rsidR="0064151E" w:rsidRPr="0064151E" w:rsidRDefault="0064151E" w:rsidP="0064151E">
            <w:pPr>
              <w:spacing w:after="0" w:line="240" w:lineRule="auto"/>
              <w:jc w:val="center"/>
              <w:rPr>
                <w:rFonts w:ascii="Times New Roman" w:eastAsia="Times New Roman" w:hAnsi="Times New Roman" w:cs="Times New Roman"/>
                <w:b/>
                <w:color w:val="555555"/>
                <w:sz w:val="15"/>
                <w:szCs w:val="15"/>
                <w:lang w:eastAsia="tr-TR"/>
              </w:rPr>
            </w:pPr>
            <w:r w:rsidRPr="0064151E">
              <w:rPr>
                <w:rStyle w:val="Balk5Char"/>
                <w:rFonts w:eastAsiaTheme="minorHAnsi"/>
                <w:sz w:val="16"/>
                <w:szCs w:val="16"/>
              </w:rPr>
              <w:t>DİN KÜLTÜRÜ VE AH. BİL</w:t>
            </w:r>
            <w:r w:rsidRPr="0064151E">
              <w:rPr>
                <w:rFonts w:ascii="Times New Roman" w:eastAsia="Times New Roman" w:hAnsi="Times New Roman" w:cs="Times New Roman"/>
                <w:b/>
                <w:color w:val="555555"/>
                <w:sz w:val="15"/>
                <w:szCs w:val="15"/>
                <w:lang w:eastAsia="tr-TR"/>
              </w:rPr>
              <w:t>.</w:t>
            </w:r>
          </w:p>
        </w:tc>
        <w:tc>
          <w:tcPr>
            <w:tcW w:w="1134" w:type="dxa"/>
            <w:tcBorders>
              <w:top w:val="single" w:sz="8" w:space="0" w:color="auto"/>
              <w:left w:val="nil"/>
              <w:bottom w:val="single" w:sz="8" w:space="0" w:color="auto"/>
              <w:right w:val="single" w:sz="8" w:space="0" w:color="auto"/>
            </w:tcBorders>
            <w:shd w:val="clear" w:color="auto" w:fill="DDDDDD"/>
            <w:tcMar>
              <w:top w:w="0" w:type="dxa"/>
              <w:left w:w="108" w:type="dxa"/>
              <w:bottom w:w="0" w:type="dxa"/>
              <w:right w:w="108" w:type="dxa"/>
            </w:tcMar>
            <w:hideMark/>
          </w:tcPr>
          <w:p w:rsidR="00CF3E80" w:rsidRDefault="00CF3E80" w:rsidP="0064151E">
            <w:pPr>
              <w:spacing w:after="0" w:line="240" w:lineRule="auto"/>
              <w:jc w:val="center"/>
              <w:rPr>
                <w:rFonts w:ascii="Times New Roman" w:eastAsia="Times New Roman" w:hAnsi="Times New Roman" w:cs="Times New Roman"/>
                <w:color w:val="555555"/>
                <w:sz w:val="15"/>
                <w:szCs w:val="15"/>
                <w:lang w:eastAsia="tr-TR"/>
              </w:rPr>
            </w:pPr>
          </w:p>
          <w:p w:rsidR="0064151E" w:rsidRPr="00CF3E80" w:rsidRDefault="00CF3E80" w:rsidP="00CF3E80">
            <w:pPr>
              <w:spacing w:after="0" w:line="240" w:lineRule="auto"/>
              <w:jc w:val="center"/>
              <w:rPr>
                <w:rFonts w:ascii="Arial" w:eastAsia="Times New Roman" w:hAnsi="Arial" w:cs="Arial"/>
                <w:b/>
                <w:color w:val="555555"/>
                <w:sz w:val="15"/>
                <w:szCs w:val="15"/>
                <w:lang w:eastAsia="tr-TR"/>
              </w:rPr>
            </w:pPr>
            <w:r>
              <w:rPr>
                <w:rFonts w:ascii="Arial" w:eastAsia="Times New Roman" w:hAnsi="Arial" w:cs="Arial"/>
                <w:b/>
                <w:bCs/>
                <w:color w:val="000000"/>
                <w:sz w:val="16"/>
                <w:szCs w:val="16"/>
                <w:bdr w:val="none" w:sz="0" w:space="0" w:color="auto" w:frame="1"/>
                <w:lang w:eastAsia="tr-TR"/>
              </w:rPr>
              <w:t>İNGİLİZCE</w:t>
            </w:r>
            <w:r w:rsidRPr="00CF3E80">
              <w:rPr>
                <w:rFonts w:ascii="Arial" w:eastAsia="Times New Roman" w:hAnsi="Arial" w:cs="Arial"/>
                <w:b/>
                <w:color w:val="555555"/>
                <w:sz w:val="15"/>
                <w:szCs w:val="15"/>
                <w:lang w:eastAsia="tr-TR"/>
              </w:rPr>
              <w:t xml:space="preserve"> </w:t>
            </w:r>
          </w:p>
        </w:tc>
        <w:tc>
          <w:tcPr>
            <w:tcW w:w="1213" w:type="dxa"/>
            <w:tcBorders>
              <w:top w:val="single" w:sz="8" w:space="0" w:color="auto"/>
              <w:left w:val="nil"/>
              <w:bottom w:val="single" w:sz="8" w:space="0" w:color="auto"/>
              <w:right w:val="single" w:sz="8" w:space="0" w:color="auto"/>
            </w:tcBorders>
            <w:shd w:val="clear" w:color="auto" w:fill="DDDDDD"/>
          </w:tcPr>
          <w:p w:rsidR="00CF3E80" w:rsidRDefault="00CF3E80" w:rsidP="0064151E">
            <w:pPr>
              <w:spacing w:after="0" w:line="240" w:lineRule="auto"/>
              <w:jc w:val="center"/>
              <w:rPr>
                <w:rFonts w:ascii="Arial" w:eastAsia="Times New Roman" w:hAnsi="Arial" w:cs="Arial"/>
                <w:b/>
                <w:bCs/>
                <w:color w:val="000000"/>
                <w:sz w:val="16"/>
                <w:szCs w:val="16"/>
                <w:bdr w:val="none" w:sz="0" w:space="0" w:color="auto" w:frame="1"/>
                <w:lang w:eastAsia="tr-TR"/>
              </w:rPr>
            </w:pPr>
          </w:p>
          <w:p w:rsidR="0064151E" w:rsidRPr="000258C8" w:rsidRDefault="0064151E" w:rsidP="0064151E">
            <w:pPr>
              <w:spacing w:after="0" w:line="240" w:lineRule="auto"/>
              <w:jc w:val="center"/>
              <w:rPr>
                <w:rFonts w:ascii="Arial" w:eastAsia="Times New Roman" w:hAnsi="Arial" w:cs="Arial"/>
                <w:b/>
                <w:bCs/>
                <w:color w:val="000000"/>
                <w:sz w:val="16"/>
                <w:szCs w:val="16"/>
                <w:bdr w:val="none" w:sz="0" w:space="0" w:color="auto" w:frame="1"/>
                <w:lang w:eastAsia="tr-TR"/>
              </w:rPr>
            </w:pPr>
            <w:r w:rsidRPr="000258C8">
              <w:rPr>
                <w:rFonts w:ascii="Arial" w:eastAsia="Times New Roman" w:hAnsi="Arial" w:cs="Arial"/>
                <w:b/>
                <w:bCs/>
                <w:color w:val="000000"/>
                <w:sz w:val="16"/>
                <w:szCs w:val="16"/>
                <w:bdr w:val="none" w:sz="0" w:space="0" w:color="auto" w:frame="1"/>
                <w:lang w:eastAsia="tr-TR"/>
              </w:rPr>
              <w:t>TOPLAM SORU SAYISI</w:t>
            </w:r>
          </w:p>
        </w:tc>
        <w:tc>
          <w:tcPr>
            <w:tcW w:w="1074" w:type="dxa"/>
            <w:tcBorders>
              <w:top w:val="single" w:sz="8" w:space="0" w:color="auto"/>
              <w:left w:val="nil"/>
              <w:bottom w:val="single" w:sz="8" w:space="0" w:color="auto"/>
              <w:right w:val="single" w:sz="8" w:space="0" w:color="auto"/>
            </w:tcBorders>
            <w:shd w:val="clear" w:color="auto" w:fill="DDDDDD"/>
          </w:tcPr>
          <w:p w:rsidR="00CF3E80" w:rsidRDefault="00CF3E80" w:rsidP="0064151E">
            <w:pPr>
              <w:spacing w:after="0" w:line="240" w:lineRule="auto"/>
              <w:jc w:val="center"/>
              <w:rPr>
                <w:rFonts w:ascii="Arial" w:eastAsia="Times New Roman" w:hAnsi="Arial" w:cs="Arial"/>
                <w:b/>
                <w:bCs/>
                <w:color w:val="000000"/>
                <w:sz w:val="16"/>
                <w:szCs w:val="16"/>
                <w:bdr w:val="none" w:sz="0" w:space="0" w:color="auto" w:frame="1"/>
                <w:lang w:eastAsia="tr-TR"/>
              </w:rPr>
            </w:pPr>
          </w:p>
          <w:p w:rsidR="0064151E" w:rsidRPr="000258C8" w:rsidRDefault="0064151E" w:rsidP="0064151E">
            <w:pPr>
              <w:spacing w:after="0" w:line="240" w:lineRule="auto"/>
              <w:jc w:val="center"/>
              <w:rPr>
                <w:rFonts w:ascii="Arial" w:eastAsia="Times New Roman" w:hAnsi="Arial" w:cs="Arial"/>
                <w:b/>
                <w:bCs/>
                <w:color w:val="000000"/>
                <w:sz w:val="16"/>
                <w:szCs w:val="16"/>
                <w:bdr w:val="none" w:sz="0" w:space="0" w:color="auto" w:frame="1"/>
                <w:lang w:eastAsia="tr-TR"/>
              </w:rPr>
            </w:pPr>
            <w:r w:rsidRPr="000258C8">
              <w:rPr>
                <w:rFonts w:ascii="Arial" w:eastAsia="Times New Roman" w:hAnsi="Arial" w:cs="Arial"/>
                <w:b/>
                <w:bCs/>
                <w:color w:val="000000"/>
                <w:sz w:val="16"/>
                <w:szCs w:val="16"/>
                <w:bdr w:val="none" w:sz="0" w:space="0" w:color="auto" w:frame="1"/>
                <w:lang w:eastAsia="tr-TR"/>
              </w:rPr>
              <w:t>SINAV SÜRESİ</w:t>
            </w:r>
          </w:p>
        </w:tc>
      </w:tr>
      <w:tr w:rsidR="0064151E" w:rsidRPr="000258C8" w:rsidTr="0064151E">
        <w:trPr>
          <w:trHeight w:val="404"/>
          <w:tblCellSpacing w:w="0" w:type="dxa"/>
        </w:trPr>
        <w:tc>
          <w:tcPr>
            <w:tcW w:w="1104"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64151E" w:rsidRPr="000258C8" w:rsidRDefault="0064151E" w:rsidP="000258C8">
            <w:pPr>
              <w:spacing w:after="0" w:line="240" w:lineRule="auto"/>
              <w:jc w:val="both"/>
              <w:rPr>
                <w:rFonts w:ascii="Times New Roman" w:eastAsia="Times New Roman" w:hAnsi="Times New Roman" w:cs="Times New Roman"/>
                <w:color w:val="555555"/>
                <w:sz w:val="15"/>
                <w:szCs w:val="15"/>
                <w:lang w:eastAsia="tr-TR"/>
              </w:rPr>
            </w:pPr>
            <w:r w:rsidRPr="000258C8">
              <w:rPr>
                <w:rFonts w:ascii="Arial" w:eastAsia="Times New Roman" w:hAnsi="Arial" w:cs="Arial"/>
                <w:b/>
                <w:bCs/>
                <w:color w:val="000000"/>
                <w:sz w:val="16"/>
                <w:szCs w:val="16"/>
                <w:bdr w:val="none" w:sz="0" w:space="0" w:color="auto" w:frame="1"/>
                <w:lang w:eastAsia="tr-TR"/>
              </w:rPr>
              <w:t>4. SINIF</w:t>
            </w:r>
          </w:p>
        </w:tc>
        <w:tc>
          <w:tcPr>
            <w:tcW w:w="1065" w:type="dxa"/>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64151E" w:rsidRPr="00CF3E80" w:rsidRDefault="0064151E" w:rsidP="00CF3E80">
            <w:pPr>
              <w:spacing w:after="0" w:line="240" w:lineRule="auto"/>
              <w:jc w:val="center"/>
              <w:rPr>
                <w:rFonts w:ascii="Times New Roman" w:eastAsia="Times New Roman" w:hAnsi="Times New Roman" w:cs="Times New Roman"/>
                <w:b/>
                <w:color w:val="555555"/>
                <w:sz w:val="15"/>
                <w:szCs w:val="15"/>
                <w:lang w:eastAsia="tr-TR"/>
              </w:rPr>
            </w:pPr>
            <w:r w:rsidRPr="00CF3E80">
              <w:rPr>
                <w:rFonts w:ascii="Arial" w:eastAsia="Times New Roman" w:hAnsi="Arial" w:cs="Arial"/>
                <w:b/>
                <w:color w:val="000000"/>
                <w:sz w:val="16"/>
                <w:szCs w:val="16"/>
                <w:bdr w:val="none" w:sz="0" w:space="0" w:color="auto" w:frame="1"/>
                <w:lang w:eastAsia="tr-TR"/>
              </w:rPr>
              <w:t>15</w:t>
            </w:r>
          </w:p>
        </w:tc>
        <w:tc>
          <w:tcPr>
            <w:tcW w:w="1196" w:type="dxa"/>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64151E" w:rsidRPr="00CF3E80" w:rsidRDefault="0064151E" w:rsidP="00CF3E80">
            <w:pPr>
              <w:spacing w:after="0" w:line="240" w:lineRule="auto"/>
              <w:jc w:val="center"/>
              <w:rPr>
                <w:rFonts w:ascii="Times New Roman" w:eastAsia="Times New Roman" w:hAnsi="Times New Roman" w:cs="Times New Roman"/>
                <w:b/>
                <w:color w:val="555555"/>
                <w:sz w:val="15"/>
                <w:szCs w:val="15"/>
                <w:lang w:eastAsia="tr-TR"/>
              </w:rPr>
            </w:pPr>
            <w:r w:rsidRPr="00CF3E80">
              <w:rPr>
                <w:rFonts w:ascii="Arial" w:eastAsia="Times New Roman" w:hAnsi="Arial" w:cs="Arial"/>
                <w:b/>
                <w:color w:val="000000"/>
                <w:sz w:val="16"/>
                <w:szCs w:val="16"/>
                <w:bdr w:val="none" w:sz="0" w:space="0" w:color="auto" w:frame="1"/>
                <w:lang w:eastAsia="tr-TR"/>
              </w:rPr>
              <w:t>15</w:t>
            </w:r>
          </w:p>
        </w:tc>
        <w:tc>
          <w:tcPr>
            <w:tcW w:w="1233" w:type="dxa"/>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64151E" w:rsidRPr="00CF3E80" w:rsidRDefault="0064151E" w:rsidP="00CF3E80">
            <w:pPr>
              <w:spacing w:after="0" w:line="240" w:lineRule="auto"/>
              <w:jc w:val="center"/>
              <w:rPr>
                <w:rFonts w:ascii="Times New Roman" w:eastAsia="Times New Roman" w:hAnsi="Times New Roman" w:cs="Times New Roman"/>
                <w:b/>
                <w:color w:val="555555"/>
                <w:sz w:val="15"/>
                <w:szCs w:val="15"/>
                <w:lang w:eastAsia="tr-TR"/>
              </w:rPr>
            </w:pPr>
            <w:r w:rsidRPr="00CF3E80">
              <w:rPr>
                <w:rFonts w:ascii="Arial" w:eastAsia="Times New Roman" w:hAnsi="Arial" w:cs="Arial"/>
                <w:b/>
                <w:color w:val="000000"/>
                <w:sz w:val="16"/>
                <w:szCs w:val="16"/>
                <w:bdr w:val="none" w:sz="0" w:space="0" w:color="auto" w:frame="1"/>
                <w:lang w:eastAsia="tr-TR"/>
              </w:rPr>
              <w:t>15</w:t>
            </w:r>
          </w:p>
        </w:tc>
        <w:tc>
          <w:tcPr>
            <w:tcW w:w="1179" w:type="dxa"/>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64151E" w:rsidRPr="00CF3E80" w:rsidRDefault="0064151E" w:rsidP="00CF3E80">
            <w:pPr>
              <w:spacing w:after="0" w:line="240" w:lineRule="auto"/>
              <w:jc w:val="center"/>
              <w:rPr>
                <w:rFonts w:ascii="Times New Roman" w:eastAsia="Times New Roman" w:hAnsi="Times New Roman" w:cs="Times New Roman"/>
                <w:b/>
                <w:color w:val="555555"/>
                <w:sz w:val="15"/>
                <w:szCs w:val="15"/>
                <w:lang w:eastAsia="tr-TR"/>
              </w:rPr>
            </w:pPr>
            <w:r w:rsidRPr="00CF3E80">
              <w:rPr>
                <w:rFonts w:ascii="Arial" w:eastAsia="Times New Roman" w:hAnsi="Arial" w:cs="Arial"/>
                <w:b/>
                <w:color w:val="000000"/>
                <w:sz w:val="16"/>
                <w:szCs w:val="16"/>
                <w:bdr w:val="none" w:sz="0" w:space="0" w:color="auto" w:frame="1"/>
                <w:lang w:eastAsia="tr-TR"/>
              </w:rPr>
              <w:t>10</w:t>
            </w:r>
          </w:p>
        </w:tc>
        <w:tc>
          <w:tcPr>
            <w:tcW w:w="1135" w:type="dxa"/>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64151E" w:rsidRPr="00CF3E80" w:rsidRDefault="00CF3E80" w:rsidP="00CF3E80">
            <w:pPr>
              <w:spacing w:after="0" w:line="240" w:lineRule="auto"/>
              <w:jc w:val="center"/>
              <w:rPr>
                <w:rFonts w:ascii="Times New Roman" w:eastAsia="Times New Roman" w:hAnsi="Times New Roman" w:cs="Times New Roman"/>
                <w:b/>
                <w:color w:val="555555"/>
                <w:sz w:val="15"/>
                <w:szCs w:val="15"/>
                <w:lang w:eastAsia="tr-TR"/>
              </w:rPr>
            </w:pPr>
            <w:r w:rsidRPr="00CF3E80">
              <w:rPr>
                <w:rFonts w:ascii="Arial" w:eastAsia="Times New Roman" w:hAnsi="Arial" w:cs="Arial"/>
                <w:b/>
                <w:color w:val="000000"/>
                <w:sz w:val="16"/>
                <w:szCs w:val="16"/>
                <w:bdr w:val="none" w:sz="0" w:space="0" w:color="auto" w:frame="1"/>
                <w:lang w:eastAsia="tr-TR"/>
              </w:rPr>
              <w:t>5</w:t>
            </w:r>
          </w:p>
        </w:tc>
        <w:tc>
          <w:tcPr>
            <w:tcW w:w="1134" w:type="dxa"/>
            <w:tcBorders>
              <w:top w:val="nil"/>
              <w:left w:val="nil"/>
              <w:bottom w:val="single" w:sz="8" w:space="0" w:color="auto"/>
              <w:right w:val="single" w:sz="8" w:space="0" w:color="auto"/>
            </w:tcBorders>
            <w:shd w:val="clear" w:color="auto" w:fill="F6F6F6"/>
            <w:tcMar>
              <w:top w:w="0" w:type="dxa"/>
              <w:left w:w="108" w:type="dxa"/>
              <w:bottom w:w="0" w:type="dxa"/>
              <w:right w:w="108" w:type="dxa"/>
            </w:tcMar>
            <w:hideMark/>
          </w:tcPr>
          <w:p w:rsidR="0064151E" w:rsidRPr="00CF3E80" w:rsidRDefault="00CF3E80" w:rsidP="00CF3E80">
            <w:pPr>
              <w:spacing w:after="0" w:line="240" w:lineRule="auto"/>
              <w:jc w:val="center"/>
              <w:rPr>
                <w:rFonts w:ascii="Times New Roman" w:eastAsia="Times New Roman" w:hAnsi="Times New Roman" w:cs="Times New Roman"/>
                <w:b/>
                <w:color w:val="555555"/>
                <w:sz w:val="15"/>
                <w:szCs w:val="15"/>
                <w:lang w:eastAsia="tr-TR"/>
              </w:rPr>
            </w:pPr>
            <w:r w:rsidRPr="00CF3E80">
              <w:rPr>
                <w:rFonts w:ascii="Arial" w:eastAsia="Times New Roman" w:hAnsi="Arial" w:cs="Arial"/>
                <w:b/>
                <w:color w:val="000000"/>
                <w:sz w:val="16"/>
                <w:szCs w:val="16"/>
                <w:bdr w:val="none" w:sz="0" w:space="0" w:color="auto" w:frame="1"/>
                <w:lang w:eastAsia="tr-TR"/>
              </w:rPr>
              <w:t>10</w:t>
            </w:r>
          </w:p>
        </w:tc>
        <w:tc>
          <w:tcPr>
            <w:tcW w:w="1213" w:type="dxa"/>
            <w:tcBorders>
              <w:top w:val="nil"/>
              <w:left w:val="nil"/>
              <w:bottom w:val="single" w:sz="8" w:space="0" w:color="auto"/>
              <w:right w:val="single" w:sz="8" w:space="0" w:color="auto"/>
            </w:tcBorders>
            <w:shd w:val="clear" w:color="auto" w:fill="F6F6F6"/>
          </w:tcPr>
          <w:p w:rsidR="0064151E" w:rsidRPr="00CF3E80" w:rsidRDefault="00CF3E80" w:rsidP="00CF3E80">
            <w:pPr>
              <w:spacing w:after="0" w:line="240" w:lineRule="auto"/>
              <w:jc w:val="center"/>
              <w:rPr>
                <w:rFonts w:ascii="Arial" w:eastAsia="Times New Roman" w:hAnsi="Arial" w:cs="Arial"/>
                <w:b/>
                <w:color w:val="000000"/>
                <w:sz w:val="16"/>
                <w:szCs w:val="16"/>
                <w:bdr w:val="none" w:sz="0" w:space="0" w:color="auto" w:frame="1"/>
                <w:lang w:eastAsia="tr-TR"/>
              </w:rPr>
            </w:pPr>
            <w:r w:rsidRPr="00CF3E80">
              <w:rPr>
                <w:rFonts w:ascii="Arial" w:eastAsia="Times New Roman" w:hAnsi="Arial" w:cs="Arial"/>
                <w:b/>
                <w:color w:val="000000"/>
                <w:sz w:val="16"/>
                <w:szCs w:val="16"/>
                <w:bdr w:val="none" w:sz="0" w:space="0" w:color="auto" w:frame="1"/>
                <w:lang w:eastAsia="tr-TR"/>
              </w:rPr>
              <w:t>70</w:t>
            </w:r>
          </w:p>
        </w:tc>
        <w:tc>
          <w:tcPr>
            <w:tcW w:w="1074" w:type="dxa"/>
            <w:tcBorders>
              <w:top w:val="nil"/>
              <w:left w:val="nil"/>
              <w:bottom w:val="single" w:sz="8" w:space="0" w:color="auto"/>
              <w:right w:val="single" w:sz="8" w:space="0" w:color="auto"/>
            </w:tcBorders>
            <w:shd w:val="clear" w:color="auto" w:fill="F6F6F6"/>
          </w:tcPr>
          <w:p w:rsidR="0064151E" w:rsidRPr="00CF3E80" w:rsidRDefault="00CF3E80" w:rsidP="00CF3E80">
            <w:pPr>
              <w:spacing w:after="0" w:line="240" w:lineRule="auto"/>
              <w:jc w:val="center"/>
              <w:rPr>
                <w:rFonts w:ascii="Arial" w:eastAsia="Times New Roman" w:hAnsi="Arial" w:cs="Arial"/>
                <w:b/>
                <w:color w:val="000000"/>
                <w:sz w:val="16"/>
                <w:szCs w:val="16"/>
                <w:bdr w:val="none" w:sz="0" w:space="0" w:color="auto" w:frame="1"/>
                <w:lang w:eastAsia="tr-TR"/>
              </w:rPr>
            </w:pPr>
            <w:r w:rsidRPr="00CF3E80">
              <w:rPr>
                <w:rFonts w:ascii="Arial" w:eastAsia="Times New Roman" w:hAnsi="Arial" w:cs="Arial"/>
                <w:b/>
                <w:color w:val="000000"/>
                <w:sz w:val="16"/>
                <w:szCs w:val="16"/>
                <w:bdr w:val="none" w:sz="0" w:space="0" w:color="auto" w:frame="1"/>
                <w:lang w:eastAsia="tr-TR"/>
              </w:rPr>
              <w:t>90</w:t>
            </w:r>
          </w:p>
        </w:tc>
      </w:tr>
    </w:tbl>
    <w:p w:rsidR="000258C8" w:rsidRPr="000258C8" w:rsidRDefault="000258C8" w:rsidP="000258C8">
      <w:pPr>
        <w:spacing w:after="0" w:line="230" w:lineRule="atLeast"/>
        <w:jc w:val="both"/>
        <w:rPr>
          <w:rFonts w:ascii="Arial" w:eastAsia="Times New Roman" w:hAnsi="Arial" w:cs="Arial"/>
          <w:color w:val="555555"/>
          <w:sz w:val="15"/>
          <w:szCs w:val="15"/>
          <w:lang w:eastAsia="tr-TR"/>
        </w:rPr>
      </w:pPr>
      <w:r w:rsidRPr="000258C8">
        <w:rPr>
          <w:rFonts w:ascii="Arial" w:eastAsia="Times New Roman" w:hAnsi="Arial" w:cs="Arial"/>
          <w:b/>
          <w:bCs/>
          <w:color w:val="000000"/>
          <w:sz w:val="16"/>
          <w:szCs w:val="16"/>
          <w:bdr w:val="none" w:sz="0" w:space="0" w:color="auto" w:frame="1"/>
          <w:lang w:eastAsia="tr-TR"/>
        </w:rPr>
        <w:t> </w:t>
      </w:r>
    </w:p>
    <w:p w:rsidR="000258C8" w:rsidRPr="00C832D9" w:rsidRDefault="000258C8" w:rsidP="00C832D9">
      <w:pPr>
        <w:spacing w:after="0" w:line="240" w:lineRule="auto"/>
        <w:rPr>
          <w:rFonts w:ascii="Times New Roman" w:eastAsia="Times New Roman" w:hAnsi="Times New Roman" w:cs="Times New Roman"/>
          <w:sz w:val="24"/>
          <w:szCs w:val="24"/>
          <w:lang w:eastAsia="tr-TR"/>
        </w:rPr>
      </w:pPr>
    </w:p>
    <w:p w:rsidR="00E73B31" w:rsidRDefault="00E73B31" w:rsidP="00C832D9">
      <w:pPr>
        <w:spacing w:after="0" w:line="240" w:lineRule="auto"/>
        <w:rPr>
          <w:rFonts w:ascii="Times New Roman" w:eastAsia="Times New Roman" w:hAnsi="Times New Roman" w:cs="Times New Roman"/>
          <w:b/>
          <w:bCs/>
          <w:sz w:val="24"/>
          <w:szCs w:val="24"/>
          <w:lang w:eastAsia="tr-TR"/>
        </w:rPr>
      </w:pPr>
    </w:p>
    <w:p w:rsidR="00A05831" w:rsidRPr="00A05831" w:rsidRDefault="00C832D9" w:rsidP="00A05831">
      <w:pPr>
        <w:spacing w:line="230" w:lineRule="atLeast"/>
        <w:jc w:val="both"/>
        <w:rPr>
          <w:rFonts w:ascii="Times New Roman" w:eastAsia="Times New Roman" w:hAnsi="Times New Roman" w:cs="Times New Roman"/>
          <w:color w:val="555555"/>
          <w:sz w:val="24"/>
          <w:szCs w:val="24"/>
          <w:lang w:eastAsia="tr-TR"/>
        </w:rPr>
      </w:pPr>
      <w:r w:rsidRPr="00C832D9">
        <w:rPr>
          <w:rFonts w:ascii="Times New Roman" w:eastAsia="Times New Roman" w:hAnsi="Times New Roman" w:cs="Times New Roman"/>
          <w:b/>
          <w:bCs/>
          <w:sz w:val="24"/>
          <w:szCs w:val="24"/>
          <w:lang w:eastAsia="tr-TR"/>
        </w:rPr>
        <w:t xml:space="preserve">Madde </w:t>
      </w:r>
      <w:proofErr w:type="gramStart"/>
      <w:r w:rsidRPr="00C832D9">
        <w:rPr>
          <w:rFonts w:ascii="Times New Roman" w:eastAsia="Times New Roman" w:hAnsi="Times New Roman" w:cs="Times New Roman"/>
          <w:b/>
          <w:bCs/>
          <w:sz w:val="24"/>
          <w:szCs w:val="24"/>
          <w:lang w:eastAsia="tr-TR"/>
        </w:rPr>
        <w:t>13 :</w:t>
      </w:r>
      <w:r w:rsidR="00A05831" w:rsidRPr="00A05831">
        <w:rPr>
          <w:rFonts w:ascii="Arial" w:hAnsi="Arial" w:cs="Arial"/>
          <w:b/>
          <w:bCs/>
          <w:color w:val="000000"/>
          <w:sz w:val="16"/>
          <w:szCs w:val="16"/>
          <w:bdr w:val="none" w:sz="0" w:space="0" w:color="auto" w:frame="1"/>
        </w:rPr>
        <w:t xml:space="preserve"> </w:t>
      </w:r>
      <w:r w:rsidR="00A05831" w:rsidRPr="00A05831">
        <w:rPr>
          <w:rFonts w:ascii="Times New Roman" w:eastAsia="Times New Roman" w:hAnsi="Times New Roman" w:cs="Times New Roman"/>
          <w:b/>
          <w:bCs/>
          <w:color w:val="000000"/>
          <w:sz w:val="24"/>
          <w:szCs w:val="24"/>
          <w:bdr w:val="none" w:sz="0" w:space="0" w:color="auto" w:frame="1"/>
          <w:lang w:eastAsia="tr-TR"/>
        </w:rPr>
        <w:t>Sınavda</w:t>
      </w:r>
      <w:proofErr w:type="gramEnd"/>
      <w:r w:rsidR="00A05831" w:rsidRPr="00A05831">
        <w:rPr>
          <w:rFonts w:ascii="Times New Roman" w:eastAsia="Times New Roman" w:hAnsi="Times New Roman" w:cs="Times New Roman"/>
          <w:b/>
          <w:bCs/>
          <w:color w:val="000000"/>
          <w:sz w:val="24"/>
          <w:szCs w:val="24"/>
          <w:bdr w:val="none" w:sz="0" w:space="0" w:color="auto" w:frame="1"/>
          <w:lang w:eastAsia="tr-TR"/>
        </w:rPr>
        <w:t xml:space="preserve"> Sorumlu Olacakları Konular:</w:t>
      </w:r>
    </w:p>
    <w:p w:rsidR="00C832D9" w:rsidRPr="00C96072" w:rsidRDefault="00A05831" w:rsidP="00C96072">
      <w:pPr>
        <w:spacing w:after="0" w:line="230" w:lineRule="atLeast"/>
        <w:jc w:val="both"/>
        <w:rPr>
          <w:rFonts w:ascii="Times New Roman" w:eastAsia="Times New Roman" w:hAnsi="Times New Roman" w:cs="Times New Roman"/>
          <w:color w:val="555555"/>
          <w:sz w:val="24"/>
          <w:szCs w:val="24"/>
          <w:lang w:eastAsia="tr-TR"/>
        </w:rPr>
      </w:pPr>
      <w:r w:rsidRPr="00A05831">
        <w:rPr>
          <w:rFonts w:ascii="Times New Roman" w:eastAsia="Times New Roman" w:hAnsi="Times New Roman" w:cs="Times New Roman"/>
          <w:color w:val="000000"/>
          <w:sz w:val="24"/>
          <w:szCs w:val="24"/>
          <w:bdr w:val="none" w:sz="0" w:space="0" w:color="auto" w:frame="1"/>
          <w:lang w:eastAsia="tr-TR"/>
        </w:rPr>
        <w:t> Milli Eğitim Bakanlığınca belirlenmiş 4.sınıf müfredatının </w:t>
      </w:r>
      <w:r w:rsidR="0052183A">
        <w:rPr>
          <w:rFonts w:ascii="Times New Roman" w:eastAsia="Times New Roman" w:hAnsi="Times New Roman" w:cs="Times New Roman"/>
          <w:color w:val="000000"/>
          <w:sz w:val="24"/>
          <w:szCs w:val="24"/>
          <w:bdr w:val="none" w:sz="0" w:space="0" w:color="auto" w:frame="1"/>
          <w:lang w:eastAsia="tr-TR"/>
        </w:rPr>
        <w:t>02</w:t>
      </w:r>
      <w:r w:rsidRPr="00A05831">
        <w:rPr>
          <w:rFonts w:ascii="Times New Roman" w:eastAsia="Times New Roman" w:hAnsi="Times New Roman" w:cs="Times New Roman"/>
          <w:color w:val="000000"/>
          <w:sz w:val="24"/>
          <w:szCs w:val="24"/>
          <w:bdr w:val="none" w:sz="0" w:space="0" w:color="auto" w:frame="1"/>
          <w:lang w:eastAsia="tr-TR"/>
        </w:rPr>
        <w:t xml:space="preserve"> </w:t>
      </w:r>
      <w:r>
        <w:rPr>
          <w:rFonts w:ascii="Times New Roman" w:eastAsia="Times New Roman" w:hAnsi="Times New Roman" w:cs="Times New Roman"/>
          <w:color w:val="000000"/>
          <w:sz w:val="24"/>
          <w:szCs w:val="24"/>
          <w:bdr w:val="none" w:sz="0" w:space="0" w:color="auto" w:frame="1"/>
          <w:lang w:eastAsia="tr-TR"/>
        </w:rPr>
        <w:t>Haziran</w:t>
      </w:r>
      <w:r w:rsidR="0052183A">
        <w:rPr>
          <w:rFonts w:ascii="Times New Roman" w:eastAsia="Times New Roman" w:hAnsi="Times New Roman" w:cs="Times New Roman"/>
          <w:color w:val="000000"/>
          <w:sz w:val="24"/>
          <w:szCs w:val="24"/>
          <w:bdr w:val="none" w:sz="0" w:space="0" w:color="auto" w:frame="1"/>
          <w:lang w:eastAsia="tr-TR"/>
        </w:rPr>
        <w:t> 2025</w:t>
      </w:r>
      <w:bookmarkStart w:id="0" w:name="_GoBack"/>
      <w:bookmarkEnd w:id="0"/>
      <w:r w:rsidRPr="00A05831">
        <w:rPr>
          <w:rFonts w:ascii="Times New Roman" w:eastAsia="Times New Roman" w:hAnsi="Times New Roman" w:cs="Times New Roman"/>
          <w:color w:val="000000"/>
          <w:sz w:val="24"/>
          <w:szCs w:val="24"/>
          <w:bdr w:val="none" w:sz="0" w:space="0" w:color="auto" w:frame="1"/>
          <w:lang w:eastAsia="tr-TR"/>
        </w:rPr>
        <w:t xml:space="preserve"> tarihine kadar işlenmesi öngörülen konularından sorumludurlar. Özgün sorulardan oluşmuş bir sınav hazırlanmıştır. Sınavlar için herhangi bir ücret alınmayacaktır.</w:t>
      </w:r>
    </w:p>
    <w:p w:rsidR="00596FB8" w:rsidRDefault="00C832D9" w:rsidP="002C1947">
      <w:pPr>
        <w:spacing w:after="0" w:line="240" w:lineRule="auto"/>
        <w:rPr>
          <w:rFonts w:ascii="Times New Roman" w:eastAsia="Times New Roman" w:hAnsi="Times New Roman" w:cs="Times New Roman"/>
          <w:b/>
          <w:sz w:val="24"/>
          <w:szCs w:val="24"/>
          <w:lang w:eastAsia="tr-TR"/>
        </w:rPr>
      </w:pPr>
      <w:r w:rsidRPr="00C832D9">
        <w:rPr>
          <w:rFonts w:ascii="Times New Roman" w:eastAsia="Times New Roman" w:hAnsi="Times New Roman" w:cs="Times New Roman"/>
          <w:sz w:val="24"/>
          <w:szCs w:val="24"/>
          <w:lang w:eastAsia="tr-TR"/>
        </w:rPr>
        <w:br/>
      </w:r>
      <w:r w:rsidR="00596FB8">
        <w:rPr>
          <w:rFonts w:ascii="Times New Roman" w:eastAsia="Times New Roman" w:hAnsi="Times New Roman" w:cs="Times New Roman"/>
          <w:b/>
          <w:sz w:val="24"/>
          <w:szCs w:val="24"/>
          <w:lang w:eastAsia="tr-TR"/>
        </w:rPr>
        <w:t>Madde</w:t>
      </w:r>
      <w:r w:rsidR="002C1947" w:rsidRPr="002C1947">
        <w:rPr>
          <w:rFonts w:ascii="Times New Roman" w:eastAsia="Times New Roman" w:hAnsi="Times New Roman" w:cs="Times New Roman"/>
          <w:b/>
          <w:sz w:val="24"/>
          <w:szCs w:val="24"/>
          <w:lang w:eastAsia="tr-TR"/>
        </w:rPr>
        <w:t xml:space="preserve"> 14:</w:t>
      </w:r>
      <w:r w:rsidR="00596FB8" w:rsidRPr="00596FB8">
        <w:rPr>
          <w:rFonts w:ascii="Times New Roman" w:eastAsia="Times New Roman" w:hAnsi="Times New Roman" w:cs="Times New Roman"/>
          <w:sz w:val="24"/>
          <w:szCs w:val="24"/>
          <w:lang w:eastAsia="tr-TR"/>
        </w:rPr>
        <w:t xml:space="preserve">Bursluluk </w:t>
      </w:r>
      <w:r w:rsidR="00596FB8">
        <w:rPr>
          <w:rFonts w:ascii="Times New Roman" w:eastAsia="Times New Roman" w:hAnsi="Times New Roman" w:cs="Times New Roman"/>
          <w:sz w:val="24"/>
          <w:szCs w:val="24"/>
          <w:lang w:eastAsia="tr-TR"/>
        </w:rPr>
        <w:t>sınavı sonrası kitapçıklar öğrencilere geri verilmeyecektir.</w:t>
      </w:r>
    </w:p>
    <w:p w:rsidR="00596FB8" w:rsidRDefault="00596FB8" w:rsidP="00596FB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Madde</w:t>
      </w:r>
      <w:r w:rsidRPr="002C1947">
        <w:rPr>
          <w:rFonts w:ascii="Times New Roman" w:eastAsia="Times New Roman" w:hAnsi="Times New Roman" w:cs="Times New Roman"/>
          <w:b/>
          <w:sz w:val="24"/>
          <w:szCs w:val="24"/>
          <w:lang w:eastAsia="tr-TR"/>
        </w:rPr>
        <w:t xml:space="preserve"> 1</w:t>
      </w:r>
      <w:r>
        <w:rPr>
          <w:rFonts w:ascii="Times New Roman" w:eastAsia="Times New Roman" w:hAnsi="Times New Roman" w:cs="Times New Roman"/>
          <w:b/>
          <w:sz w:val="24"/>
          <w:szCs w:val="24"/>
          <w:lang w:eastAsia="tr-TR"/>
        </w:rPr>
        <w:t>5:</w:t>
      </w:r>
      <w:r w:rsidRPr="00596FB8">
        <w:rPr>
          <w:rFonts w:ascii="Times New Roman" w:eastAsia="Times New Roman" w:hAnsi="Times New Roman" w:cs="Times New Roman"/>
          <w:sz w:val="24"/>
          <w:szCs w:val="24"/>
          <w:lang w:eastAsia="tr-TR"/>
        </w:rPr>
        <w:t xml:space="preserve"> </w:t>
      </w:r>
      <w:r w:rsidR="002A5578">
        <w:rPr>
          <w:rFonts w:ascii="Times New Roman" w:eastAsia="Times New Roman" w:hAnsi="Times New Roman" w:cs="Times New Roman"/>
          <w:sz w:val="24"/>
          <w:szCs w:val="24"/>
          <w:lang w:eastAsia="tr-TR"/>
        </w:rPr>
        <w:t xml:space="preserve">Başarı bursu taban puanı 460 olup, bu puanın üzerinde </w:t>
      </w:r>
      <w:r w:rsidR="00191AEB">
        <w:rPr>
          <w:rFonts w:ascii="Times New Roman" w:eastAsia="Times New Roman" w:hAnsi="Times New Roman" w:cs="Times New Roman"/>
          <w:sz w:val="24"/>
          <w:szCs w:val="24"/>
          <w:lang w:eastAsia="tr-TR"/>
        </w:rPr>
        <w:t xml:space="preserve">puan </w:t>
      </w:r>
      <w:r w:rsidR="002A5578">
        <w:rPr>
          <w:rFonts w:ascii="Times New Roman" w:eastAsia="Times New Roman" w:hAnsi="Times New Roman" w:cs="Times New Roman"/>
          <w:sz w:val="24"/>
          <w:szCs w:val="24"/>
          <w:lang w:eastAsia="tr-TR"/>
        </w:rPr>
        <w:t>alan ilk 3 öğrenciye verilecektir.</w:t>
      </w:r>
    </w:p>
    <w:p w:rsidR="00596FB8" w:rsidRPr="00596FB8" w:rsidRDefault="00596FB8" w:rsidP="002C194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Madde</w:t>
      </w:r>
      <w:r w:rsidRPr="002C1947">
        <w:rPr>
          <w:rFonts w:ascii="Times New Roman" w:eastAsia="Times New Roman" w:hAnsi="Times New Roman" w:cs="Times New Roman"/>
          <w:b/>
          <w:sz w:val="24"/>
          <w:szCs w:val="24"/>
          <w:lang w:eastAsia="tr-TR"/>
        </w:rPr>
        <w:t xml:space="preserve"> 1</w:t>
      </w:r>
      <w:r>
        <w:rPr>
          <w:rFonts w:ascii="Times New Roman" w:eastAsia="Times New Roman" w:hAnsi="Times New Roman" w:cs="Times New Roman"/>
          <w:b/>
          <w:sz w:val="24"/>
          <w:szCs w:val="24"/>
          <w:lang w:eastAsia="tr-TR"/>
        </w:rPr>
        <w:t xml:space="preserve">6: </w:t>
      </w:r>
      <w:r w:rsidRPr="00596FB8">
        <w:rPr>
          <w:rFonts w:ascii="Times New Roman" w:eastAsia="Times New Roman" w:hAnsi="Times New Roman" w:cs="Times New Roman"/>
          <w:sz w:val="24"/>
          <w:szCs w:val="24"/>
          <w:lang w:eastAsia="tr-TR"/>
        </w:rPr>
        <w:t>Bursluluk sınavında başarılı olanların s</w:t>
      </w:r>
      <w:r w:rsidR="00191AEB">
        <w:rPr>
          <w:rFonts w:ascii="Times New Roman" w:eastAsia="Times New Roman" w:hAnsi="Times New Roman" w:cs="Times New Roman"/>
          <w:sz w:val="24"/>
          <w:szCs w:val="24"/>
          <w:lang w:eastAsia="tr-TR"/>
        </w:rPr>
        <w:t>onuçları okul web sayfasından 27</w:t>
      </w:r>
      <w:r w:rsidR="00BE22F7">
        <w:rPr>
          <w:rFonts w:ascii="Times New Roman" w:eastAsia="Times New Roman" w:hAnsi="Times New Roman" w:cs="Times New Roman"/>
          <w:sz w:val="24"/>
          <w:szCs w:val="24"/>
          <w:lang w:eastAsia="tr-TR"/>
        </w:rPr>
        <w:t xml:space="preserve"> Haziran 202</w:t>
      </w:r>
      <w:r w:rsidR="00191AEB">
        <w:rPr>
          <w:rFonts w:ascii="Times New Roman" w:eastAsia="Times New Roman" w:hAnsi="Times New Roman" w:cs="Times New Roman"/>
          <w:sz w:val="24"/>
          <w:szCs w:val="24"/>
          <w:lang w:eastAsia="tr-TR"/>
        </w:rPr>
        <w:t>5</w:t>
      </w:r>
      <w:r w:rsidRPr="00596FB8">
        <w:rPr>
          <w:rFonts w:ascii="Times New Roman" w:eastAsia="Times New Roman" w:hAnsi="Times New Roman" w:cs="Times New Roman"/>
          <w:sz w:val="24"/>
          <w:szCs w:val="24"/>
          <w:lang w:eastAsia="tr-TR"/>
        </w:rPr>
        <w:t xml:space="preserve"> günü ilan edilecektir.</w:t>
      </w:r>
    </w:p>
    <w:p w:rsidR="00596FB8" w:rsidRPr="00596FB8" w:rsidRDefault="00596FB8" w:rsidP="002C1947">
      <w:pPr>
        <w:spacing w:after="0" w:line="240" w:lineRule="auto"/>
        <w:rPr>
          <w:rFonts w:ascii="Times New Roman" w:eastAsia="Times New Roman" w:hAnsi="Times New Roman" w:cs="Times New Roman"/>
          <w:sz w:val="24"/>
          <w:szCs w:val="24"/>
          <w:lang w:eastAsia="tr-TR"/>
        </w:rPr>
      </w:pPr>
    </w:p>
    <w:p w:rsidR="00407BEB" w:rsidRDefault="00407BEB"/>
    <w:p w:rsidR="00407BEB" w:rsidRPr="00407BEB" w:rsidRDefault="00407BEB" w:rsidP="00407BEB"/>
    <w:p w:rsidR="00407BEB" w:rsidRPr="00407BEB" w:rsidRDefault="00407BEB" w:rsidP="00407BEB"/>
    <w:p w:rsidR="00407BEB" w:rsidRDefault="00407BEB" w:rsidP="00407BEB"/>
    <w:p w:rsidR="00F14BE5" w:rsidRDefault="00407BEB" w:rsidP="00407BEB">
      <w:pPr>
        <w:tabs>
          <w:tab w:val="left" w:pos="6659"/>
        </w:tabs>
        <w:rPr>
          <w:rFonts w:ascii="Times New Roman" w:hAnsi="Times New Roman" w:cs="Times New Roman"/>
          <w:sz w:val="24"/>
          <w:szCs w:val="24"/>
        </w:rPr>
      </w:pPr>
      <w:r>
        <w:tab/>
      </w:r>
      <w:r w:rsidRPr="00407BEB">
        <w:rPr>
          <w:rFonts w:ascii="Times New Roman" w:hAnsi="Times New Roman" w:cs="Times New Roman"/>
          <w:sz w:val="24"/>
          <w:szCs w:val="24"/>
        </w:rPr>
        <w:t>Mehmet DEĞİRMENCİ</w:t>
      </w:r>
    </w:p>
    <w:p w:rsidR="00407BEB" w:rsidRPr="00407BEB" w:rsidRDefault="00407BEB" w:rsidP="00407BEB">
      <w:pPr>
        <w:tabs>
          <w:tab w:val="left" w:pos="665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Okul Müdürü</w:t>
      </w:r>
    </w:p>
    <w:sectPr w:rsidR="00407BEB" w:rsidRPr="00407BEB" w:rsidSect="00C832D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622EAC"/>
    <w:multiLevelType w:val="multilevel"/>
    <w:tmpl w:val="B470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21830"/>
    <w:multiLevelType w:val="multilevel"/>
    <w:tmpl w:val="1DEA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D9"/>
    <w:rsid w:val="00014C85"/>
    <w:rsid w:val="000258C8"/>
    <w:rsid w:val="00046B04"/>
    <w:rsid w:val="00052A82"/>
    <w:rsid w:val="000E1019"/>
    <w:rsid w:val="0010079B"/>
    <w:rsid w:val="00113195"/>
    <w:rsid w:val="00141047"/>
    <w:rsid w:val="00191AEB"/>
    <w:rsid w:val="00261E96"/>
    <w:rsid w:val="002A5578"/>
    <w:rsid w:val="002C1947"/>
    <w:rsid w:val="00352608"/>
    <w:rsid w:val="003624A9"/>
    <w:rsid w:val="003D182C"/>
    <w:rsid w:val="003E2BC2"/>
    <w:rsid w:val="00407BEB"/>
    <w:rsid w:val="0044511C"/>
    <w:rsid w:val="00472EDE"/>
    <w:rsid w:val="004A7DED"/>
    <w:rsid w:val="0052183A"/>
    <w:rsid w:val="00596FB8"/>
    <w:rsid w:val="00601A01"/>
    <w:rsid w:val="0064151E"/>
    <w:rsid w:val="00866380"/>
    <w:rsid w:val="009E5796"/>
    <w:rsid w:val="00A05831"/>
    <w:rsid w:val="00A35079"/>
    <w:rsid w:val="00A874C2"/>
    <w:rsid w:val="00AE0A6E"/>
    <w:rsid w:val="00B21C6D"/>
    <w:rsid w:val="00B2565F"/>
    <w:rsid w:val="00BE22F7"/>
    <w:rsid w:val="00C832D9"/>
    <w:rsid w:val="00C96072"/>
    <w:rsid w:val="00CF3E80"/>
    <w:rsid w:val="00D00A9D"/>
    <w:rsid w:val="00DF230D"/>
    <w:rsid w:val="00E20B23"/>
    <w:rsid w:val="00E73B31"/>
    <w:rsid w:val="00ED2E4A"/>
    <w:rsid w:val="00ED4D92"/>
    <w:rsid w:val="00F02D54"/>
    <w:rsid w:val="00F14BE5"/>
    <w:rsid w:val="00FD2B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9F91D5-13E1-442E-AA5C-705D88A8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BE5"/>
  </w:style>
  <w:style w:type="paragraph" w:styleId="Balk1">
    <w:name w:val="heading 1"/>
    <w:basedOn w:val="Normal"/>
    <w:link w:val="Balk1Char"/>
    <w:uiPriority w:val="9"/>
    <w:qFormat/>
    <w:rsid w:val="00C832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5">
    <w:name w:val="heading 5"/>
    <w:basedOn w:val="Normal"/>
    <w:link w:val="Balk5Char"/>
    <w:uiPriority w:val="9"/>
    <w:qFormat/>
    <w:rsid w:val="00C832D9"/>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832D9"/>
    <w:rPr>
      <w:rFonts w:ascii="Times New Roman" w:eastAsia="Times New Roman" w:hAnsi="Times New Roman" w:cs="Times New Roman"/>
      <w:b/>
      <w:bCs/>
      <w:kern w:val="36"/>
      <w:sz w:val="48"/>
      <w:szCs w:val="48"/>
      <w:lang w:eastAsia="tr-TR"/>
    </w:rPr>
  </w:style>
  <w:style w:type="character" w:customStyle="1" w:styleId="Balk5Char">
    <w:name w:val="Başlık 5 Char"/>
    <w:basedOn w:val="VarsaylanParagrafYazTipi"/>
    <w:link w:val="Balk5"/>
    <w:uiPriority w:val="9"/>
    <w:rsid w:val="00C832D9"/>
    <w:rPr>
      <w:rFonts w:ascii="Times New Roman" w:eastAsia="Times New Roman" w:hAnsi="Times New Roman" w:cs="Times New Roman"/>
      <w:b/>
      <w:bCs/>
      <w:sz w:val="20"/>
      <w:szCs w:val="20"/>
      <w:lang w:eastAsia="tr-TR"/>
    </w:rPr>
  </w:style>
  <w:style w:type="paragraph" w:styleId="NormalWeb">
    <w:name w:val="Normal (Web)"/>
    <w:basedOn w:val="Normal"/>
    <w:uiPriority w:val="99"/>
    <w:unhideWhenUsed/>
    <w:rsid w:val="00C832D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463587">
      <w:bodyDiv w:val="1"/>
      <w:marLeft w:val="0"/>
      <w:marRight w:val="0"/>
      <w:marTop w:val="0"/>
      <w:marBottom w:val="0"/>
      <w:divBdr>
        <w:top w:val="none" w:sz="0" w:space="0" w:color="auto"/>
        <w:left w:val="none" w:sz="0" w:space="0" w:color="auto"/>
        <w:bottom w:val="none" w:sz="0" w:space="0" w:color="auto"/>
        <w:right w:val="none" w:sz="0" w:space="0" w:color="auto"/>
      </w:divBdr>
    </w:div>
    <w:div w:id="989670768">
      <w:bodyDiv w:val="1"/>
      <w:marLeft w:val="0"/>
      <w:marRight w:val="0"/>
      <w:marTop w:val="0"/>
      <w:marBottom w:val="0"/>
      <w:divBdr>
        <w:top w:val="none" w:sz="0" w:space="0" w:color="auto"/>
        <w:left w:val="none" w:sz="0" w:space="0" w:color="auto"/>
        <w:bottom w:val="none" w:sz="0" w:space="0" w:color="auto"/>
        <w:right w:val="none" w:sz="0" w:space="0" w:color="auto"/>
      </w:divBdr>
      <w:divsChild>
        <w:div w:id="1078284022">
          <w:marLeft w:val="0"/>
          <w:marRight w:val="0"/>
          <w:marTop w:val="0"/>
          <w:marBottom w:val="0"/>
          <w:divBdr>
            <w:top w:val="none" w:sz="0" w:space="0" w:color="auto"/>
            <w:left w:val="none" w:sz="0" w:space="0" w:color="auto"/>
            <w:bottom w:val="none" w:sz="0" w:space="0" w:color="auto"/>
            <w:right w:val="none" w:sz="0" w:space="0" w:color="auto"/>
          </w:divBdr>
          <w:divsChild>
            <w:div w:id="963148310">
              <w:marLeft w:val="-173"/>
              <w:marRight w:val="-173"/>
              <w:marTop w:val="0"/>
              <w:marBottom w:val="0"/>
              <w:divBdr>
                <w:top w:val="none" w:sz="0" w:space="0" w:color="auto"/>
                <w:left w:val="none" w:sz="0" w:space="0" w:color="auto"/>
                <w:bottom w:val="none" w:sz="0" w:space="0" w:color="auto"/>
                <w:right w:val="none" w:sz="0" w:space="0" w:color="auto"/>
              </w:divBdr>
              <w:divsChild>
                <w:div w:id="921841792">
                  <w:marLeft w:val="0"/>
                  <w:marRight w:val="0"/>
                  <w:marTop w:val="0"/>
                  <w:marBottom w:val="0"/>
                  <w:divBdr>
                    <w:top w:val="none" w:sz="0" w:space="0" w:color="auto"/>
                    <w:left w:val="none" w:sz="0" w:space="0" w:color="auto"/>
                    <w:bottom w:val="none" w:sz="0" w:space="0" w:color="auto"/>
                    <w:right w:val="none" w:sz="0" w:space="0" w:color="auto"/>
                  </w:divBdr>
                  <w:divsChild>
                    <w:div w:id="1833108288">
                      <w:marLeft w:val="0"/>
                      <w:marRight w:val="0"/>
                      <w:marTop w:val="0"/>
                      <w:marBottom w:val="0"/>
                      <w:divBdr>
                        <w:top w:val="none" w:sz="0" w:space="0" w:color="auto"/>
                        <w:left w:val="none" w:sz="0" w:space="0" w:color="auto"/>
                        <w:bottom w:val="single" w:sz="4" w:space="17" w:color="D0D0D0"/>
                        <w:right w:val="none" w:sz="0" w:space="0" w:color="auto"/>
                      </w:divBdr>
                    </w:div>
                  </w:divsChild>
                </w:div>
              </w:divsChild>
            </w:div>
          </w:divsChild>
        </w:div>
        <w:div w:id="100271393">
          <w:marLeft w:val="0"/>
          <w:marRight w:val="0"/>
          <w:marTop w:val="0"/>
          <w:marBottom w:val="0"/>
          <w:divBdr>
            <w:top w:val="none" w:sz="0" w:space="0" w:color="auto"/>
            <w:left w:val="none" w:sz="0" w:space="0" w:color="auto"/>
            <w:bottom w:val="none" w:sz="0" w:space="0" w:color="auto"/>
            <w:right w:val="none" w:sz="0" w:space="0" w:color="auto"/>
          </w:divBdr>
          <w:divsChild>
            <w:div w:id="457067522">
              <w:marLeft w:val="-173"/>
              <w:marRight w:val="-173"/>
              <w:marTop w:val="0"/>
              <w:marBottom w:val="0"/>
              <w:divBdr>
                <w:top w:val="none" w:sz="0" w:space="0" w:color="auto"/>
                <w:left w:val="none" w:sz="0" w:space="0" w:color="auto"/>
                <w:bottom w:val="none" w:sz="0" w:space="0" w:color="auto"/>
                <w:right w:val="none" w:sz="0" w:space="0" w:color="auto"/>
              </w:divBdr>
              <w:divsChild>
                <w:div w:id="19381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43444">
      <w:bodyDiv w:val="1"/>
      <w:marLeft w:val="0"/>
      <w:marRight w:val="0"/>
      <w:marTop w:val="0"/>
      <w:marBottom w:val="0"/>
      <w:divBdr>
        <w:top w:val="none" w:sz="0" w:space="0" w:color="auto"/>
        <w:left w:val="none" w:sz="0" w:space="0" w:color="auto"/>
        <w:bottom w:val="none" w:sz="0" w:space="0" w:color="auto"/>
        <w:right w:val="none" w:sz="0" w:space="0" w:color="auto"/>
      </w:divBdr>
    </w:div>
    <w:div w:id="1130779327">
      <w:bodyDiv w:val="1"/>
      <w:marLeft w:val="0"/>
      <w:marRight w:val="0"/>
      <w:marTop w:val="0"/>
      <w:marBottom w:val="0"/>
      <w:divBdr>
        <w:top w:val="none" w:sz="0" w:space="0" w:color="auto"/>
        <w:left w:val="none" w:sz="0" w:space="0" w:color="auto"/>
        <w:bottom w:val="none" w:sz="0" w:space="0" w:color="auto"/>
        <w:right w:val="none" w:sz="0" w:space="0" w:color="auto"/>
      </w:divBdr>
    </w:div>
    <w:div w:id="1200820513">
      <w:bodyDiv w:val="1"/>
      <w:marLeft w:val="0"/>
      <w:marRight w:val="0"/>
      <w:marTop w:val="0"/>
      <w:marBottom w:val="0"/>
      <w:divBdr>
        <w:top w:val="none" w:sz="0" w:space="0" w:color="auto"/>
        <w:left w:val="none" w:sz="0" w:space="0" w:color="auto"/>
        <w:bottom w:val="none" w:sz="0" w:space="0" w:color="auto"/>
        <w:right w:val="none" w:sz="0" w:space="0" w:color="auto"/>
      </w:divBdr>
    </w:div>
    <w:div w:id="1607300388">
      <w:bodyDiv w:val="1"/>
      <w:marLeft w:val="0"/>
      <w:marRight w:val="0"/>
      <w:marTop w:val="0"/>
      <w:marBottom w:val="0"/>
      <w:divBdr>
        <w:top w:val="none" w:sz="0" w:space="0" w:color="auto"/>
        <w:left w:val="none" w:sz="0" w:space="0" w:color="auto"/>
        <w:bottom w:val="none" w:sz="0" w:space="0" w:color="auto"/>
        <w:right w:val="none" w:sz="0" w:space="0" w:color="auto"/>
      </w:divBdr>
    </w:div>
    <w:div w:id="192167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3768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mehmetbey</cp:lastModifiedBy>
  <cp:revision>4</cp:revision>
  <dcterms:created xsi:type="dcterms:W3CDTF">2025-04-28T12:52:00Z</dcterms:created>
  <dcterms:modified xsi:type="dcterms:W3CDTF">2025-04-28T12:57:00Z</dcterms:modified>
</cp:coreProperties>
</file>